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jc w:val="center"/>
        <w:rPr>
          <w:rFonts w:hint="default" w:asciiTheme="majorEastAsia" w:hAnsiTheme="majorEastAsia" w:eastAsiaTheme="majorEastAsia"/>
          <w:b/>
          <w:color w:val="000000"/>
          <w:spacing w:val="4"/>
          <w:sz w:val="36"/>
          <w:szCs w:val="36"/>
          <w:lang w:val="en-US" w:eastAsia="zh-CN"/>
        </w:rPr>
      </w:pPr>
      <w:bookmarkStart w:id="0" w:name="OLE_LINK2"/>
      <w:bookmarkStart w:id="1" w:name="OLE_LINK1"/>
      <w:r>
        <w:rPr>
          <w:rFonts w:hint="eastAsia" w:asciiTheme="majorEastAsia" w:hAnsiTheme="majorEastAsia" w:eastAsiaTheme="majorEastAsia"/>
          <w:b/>
          <w:color w:val="000000"/>
          <w:spacing w:val="4"/>
          <w:sz w:val="36"/>
          <w:szCs w:val="36"/>
        </w:rPr>
        <w:t>【招标公告】上饶市槠溪北路（三清山大道-天佑大道段）道路工程</w:t>
      </w:r>
      <w:r>
        <w:rPr>
          <w:rFonts w:hint="eastAsia" w:asciiTheme="majorEastAsia" w:hAnsiTheme="majorEastAsia" w:eastAsiaTheme="majorEastAsia"/>
          <w:b/>
          <w:color w:val="000000"/>
          <w:spacing w:val="4"/>
          <w:sz w:val="36"/>
          <w:szCs w:val="36"/>
          <w:lang w:eastAsia="zh-CN"/>
        </w:rPr>
        <w:t>电力管廊劳务招标公告</w:t>
      </w:r>
      <w:r>
        <w:rPr>
          <w:rFonts w:hint="eastAsia" w:asciiTheme="majorEastAsia" w:hAnsiTheme="majorEastAsia" w:eastAsiaTheme="majorEastAsia"/>
          <w:b/>
          <w:color w:val="000000"/>
          <w:spacing w:val="4"/>
          <w:sz w:val="36"/>
          <w:szCs w:val="36"/>
          <w:lang w:val="en-US" w:eastAsia="zh-CN"/>
        </w:rPr>
        <w:tab/>
      </w:r>
    </w:p>
    <w:p>
      <w:pPr>
        <w:pStyle w:val="2"/>
        <w:spacing w:before="29" w:line="331" w:lineRule="auto"/>
        <w:ind w:right="2228"/>
        <w:rPr>
          <w:rFonts w:hint="default" w:cs="宋体"/>
          <w:color w:val="000000"/>
          <w:spacing w:val="4"/>
          <w:lang w:val="en-US" w:eastAsia="zh-CN"/>
        </w:rPr>
      </w:pPr>
      <w:r>
        <w:rPr>
          <w:rFonts w:hint="eastAsia" w:cs="宋体"/>
          <w:b/>
          <w:bCs/>
          <w:color w:val="000000"/>
          <w:spacing w:val="4"/>
          <w:lang w:eastAsia="zh-CN"/>
        </w:rPr>
        <w:t>一、招标编号：</w:t>
      </w:r>
      <w:r>
        <w:rPr>
          <w:rFonts w:hint="eastAsia" w:cs="宋体"/>
          <w:b/>
          <w:bCs/>
          <w:color w:val="000000"/>
          <w:spacing w:val="4"/>
          <w:lang w:val="en-US" w:eastAsia="zh-CN"/>
        </w:rPr>
        <w:t>ZXBL-DLGL-2020-3</w:t>
      </w:r>
    </w:p>
    <w:p>
      <w:pPr>
        <w:pStyle w:val="2"/>
        <w:spacing w:before="29" w:line="331" w:lineRule="auto"/>
        <w:rPr>
          <w:rFonts w:hint="eastAsia" w:cs="宋体"/>
          <w:color w:val="000000"/>
          <w:lang w:eastAsia="zh-CN"/>
        </w:rPr>
      </w:pPr>
      <w:r>
        <w:rPr>
          <w:rFonts w:hint="eastAsia" w:cs="宋体"/>
          <w:b/>
          <w:bCs/>
          <w:color w:val="000000"/>
          <w:spacing w:val="4"/>
          <w:lang w:eastAsia="zh-CN"/>
        </w:rPr>
        <w:t>二、项目名称：上饶市槠溪北路（三清山大道-天佑大道段）道路工程</w:t>
      </w:r>
    </w:p>
    <w:p>
      <w:pPr>
        <w:pStyle w:val="2"/>
        <w:keepNext w:val="0"/>
        <w:keepLines w:val="0"/>
        <w:pageBreakBefore w:val="0"/>
        <w:widowControl w:val="0"/>
        <w:kinsoku/>
        <w:wordWrap/>
        <w:overflowPunct/>
        <w:topLinePunct w:val="0"/>
        <w:autoSpaceDE/>
        <w:autoSpaceDN/>
        <w:bidi w:val="0"/>
        <w:adjustRightInd/>
        <w:snapToGrid/>
        <w:spacing w:before="0" w:line="375" w:lineRule="exact"/>
        <w:ind w:left="102" w:right="0"/>
        <w:textAlignment w:val="auto"/>
        <w:rPr>
          <w:rFonts w:hint="eastAsia" w:cs="宋体"/>
          <w:color w:val="000000"/>
          <w:spacing w:val="6"/>
          <w:lang w:eastAsia="zh-CN"/>
        </w:rPr>
      </w:pPr>
      <w:r>
        <w:rPr>
          <w:rFonts w:hint="eastAsia" w:cs="宋体"/>
          <w:b/>
          <w:bCs/>
          <w:color w:val="000000"/>
          <w:spacing w:val="4"/>
          <w:lang w:eastAsia="zh-CN"/>
        </w:rPr>
        <w:t>三、项目概况：</w:t>
      </w:r>
      <w:r>
        <w:rPr>
          <w:rFonts w:hint="eastAsia" w:cs="宋体"/>
          <w:b/>
          <w:bCs/>
          <w:color w:val="auto"/>
          <w:spacing w:val="6"/>
          <w:lang w:eastAsia="zh-CN"/>
        </w:rPr>
        <w:t>上饶市槠溪北路（三清山大道至天佑大道段）道路工程位于广信区罗桥街道办境内，为一条南北向的城市主干道。作为槠溪北路（凤凰大道～三清山大道）的延伸段，起点位于三清山大桥东桥头，与三清山大道平交顺接；终点位于天佑大道与上饶大道北二段平交处，顺接天佑大道。</w:t>
      </w:r>
    </w:p>
    <w:p>
      <w:pPr>
        <w:pStyle w:val="2"/>
        <w:spacing w:before="29" w:line="331" w:lineRule="auto"/>
        <w:ind w:right="2228"/>
        <w:rPr>
          <w:rFonts w:hint="eastAsia" w:cs="宋体"/>
          <w:b/>
          <w:bCs/>
          <w:color w:val="000000"/>
          <w:spacing w:val="4"/>
          <w:lang w:eastAsia="zh-CN"/>
        </w:rPr>
      </w:pPr>
      <w:r>
        <w:rPr>
          <w:rFonts w:hint="eastAsia" w:cs="宋体"/>
          <w:b/>
          <w:bCs/>
          <w:color w:val="000000"/>
          <w:spacing w:val="4"/>
          <w:lang w:eastAsia="zh-CN"/>
        </w:rPr>
        <w:t>四、招标范围：</w:t>
      </w:r>
    </w:p>
    <w:tbl>
      <w:tblPr>
        <w:tblStyle w:val="10"/>
        <w:tblW w:w="98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6"/>
        <w:gridCol w:w="1269"/>
        <w:gridCol w:w="1639"/>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5156" w:type="dxa"/>
            <w:noWrap w:val="0"/>
            <w:vAlign w:val="center"/>
          </w:tcPr>
          <w:p>
            <w:pPr>
              <w:spacing w:line="500" w:lineRule="exact"/>
              <w:jc w:val="center"/>
              <w:rPr>
                <w:rFonts w:hint="eastAsia" w:ascii="宋体" w:hAnsi="宋体" w:eastAsia="宋体" w:cs="宋体"/>
                <w:b/>
                <w:bCs/>
                <w:color w:val="000000"/>
                <w:sz w:val="24"/>
                <w:szCs w:val="24"/>
                <w:lang w:eastAsia="zh-CN"/>
              </w:rPr>
            </w:pPr>
            <w:r>
              <w:rPr>
                <w:rFonts w:hint="eastAsia" w:ascii="宋体" w:hAnsi="宋体" w:cs="宋体"/>
                <w:b/>
                <w:bCs/>
                <w:color w:val="000000"/>
                <w:sz w:val="24"/>
                <w:szCs w:val="24"/>
                <w:lang w:eastAsia="zh-CN"/>
              </w:rPr>
              <w:t>招标范围</w:t>
            </w:r>
          </w:p>
        </w:tc>
        <w:tc>
          <w:tcPr>
            <w:tcW w:w="1269" w:type="dxa"/>
            <w:noWrap w:val="0"/>
            <w:vAlign w:val="center"/>
          </w:tcPr>
          <w:p>
            <w:pPr>
              <w:spacing w:line="500" w:lineRule="exact"/>
              <w:jc w:val="center"/>
              <w:rPr>
                <w:rFonts w:hint="eastAsia" w:ascii="宋体" w:hAnsi="宋体" w:cs="宋体"/>
                <w:b/>
                <w:bCs/>
                <w:color w:val="000000"/>
                <w:sz w:val="24"/>
                <w:szCs w:val="24"/>
                <w:lang w:eastAsia="zh-CN"/>
              </w:rPr>
            </w:pPr>
            <w:r>
              <w:rPr>
                <w:rFonts w:hint="eastAsia" w:ascii="宋体" w:hAnsi="宋体" w:cs="宋体"/>
                <w:b/>
                <w:bCs/>
                <w:color w:val="000000"/>
                <w:sz w:val="24"/>
                <w:szCs w:val="24"/>
                <w:lang w:eastAsia="zh-CN"/>
              </w:rPr>
              <w:t>起讫桩号</w:t>
            </w:r>
          </w:p>
        </w:tc>
        <w:tc>
          <w:tcPr>
            <w:tcW w:w="1639" w:type="dxa"/>
            <w:noWrap w:val="0"/>
            <w:vAlign w:val="center"/>
          </w:tcPr>
          <w:p>
            <w:pPr>
              <w:spacing w:line="500" w:lineRule="exact"/>
              <w:jc w:val="center"/>
              <w:rPr>
                <w:rFonts w:hint="eastAsia" w:ascii="宋体" w:hAnsi="宋体" w:cs="宋体"/>
                <w:b/>
                <w:bCs/>
                <w:color w:val="000000"/>
                <w:sz w:val="24"/>
                <w:szCs w:val="24"/>
                <w:lang w:eastAsia="zh-CN"/>
              </w:rPr>
            </w:pPr>
            <w:r>
              <w:rPr>
                <w:rFonts w:hint="eastAsia" w:ascii="宋体" w:hAnsi="宋体" w:cs="宋体"/>
                <w:b/>
                <w:bCs/>
                <w:color w:val="000000"/>
                <w:sz w:val="24"/>
                <w:szCs w:val="24"/>
                <w:lang w:eastAsia="zh-CN"/>
              </w:rPr>
              <w:t>里程数（公里）</w:t>
            </w:r>
          </w:p>
        </w:tc>
        <w:tc>
          <w:tcPr>
            <w:tcW w:w="1807" w:type="dxa"/>
            <w:noWrap w:val="0"/>
            <w:vAlign w:val="center"/>
          </w:tcPr>
          <w:p>
            <w:pPr>
              <w:spacing w:line="500" w:lineRule="exact"/>
              <w:jc w:val="center"/>
              <w:rPr>
                <w:rFonts w:hint="eastAsia" w:ascii="宋体" w:hAnsi="宋体" w:eastAsia="宋体" w:cs="宋体"/>
                <w:b/>
                <w:bCs/>
                <w:color w:val="000000"/>
                <w:sz w:val="24"/>
                <w:szCs w:val="24"/>
                <w:lang w:eastAsia="zh-CN"/>
              </w:rPr>
            </w:pPr>
            <w:r>
              <w:rPr>
                <w:rFonts w:hint="eastAsia" w:ascii="宋体" w:hAnsi="宋体" w:cs="宋体"/>
                <w:b/>
                <w:bCs/>
                <w:color w:val="000000"/>
                <w:sz w:val="24"/>
                <w:szCs w:val="24"/>
                <w:lang w:eastAsia="zh-CN"/>
              </w:rPr>
              <w:t>建设类型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5156" w:type="dxa"/>
            <w:noWrap w:val="0"/>
            <w:vAlign w:val="center"/>
          </w:tcPr>
          <w:p>
            <w:pPr>
              <w:pStyle w:val="2"/>
              <w:spacing w:before="29" w:line="331" w:lineRule="auto"/>
              <w:ind w:left="0"/>
              <w:jc w:val="center"/>
              <w:rPr>
                <w:rFonts w:hint="eastAsia" w:cs="宋体"/>
                <w:bCs/>
                <w:color w:val="000000"/>
                <w:lang w:eastAsia="zh-CN"/>
              </w:rPr>
            </w:pPr>
            <w:r>
              <w:rPr>
                <w:rFonts w:hint="eastAsia" w:cs="宋体"/>
                <w:bCs/>
                <w:color w:val="000000"/>
                <w:lang w:eastAsia="zh-CN"/>
              </w:rPr>
              <w:t>电力管廊</w:t>
            </w:r>
          </w:p>
        </w:tc>
        <w:tc>
          <w:tcPr>
            <w:tcW w:w="1269" w:type="dxa"/>
            <w:noWrap w:val="0"/>
            <w:vAlign w:val="center"/>
          </w:tcPr>
          <w:p>
            <w:pPr>
              <w:spacing w:line="500" w:lineRule="exact"/>
              <w:jc w:val="center"/>
              <w:rPr>
                <w:rFonts w:hint="default" w:ascii="宋体" w:hAnsi="宋体" w:cs="宋体" w:eastAsiaTheme="minorEastAsia"/>
                <w:bCs/>
                <w:color w:val="000000"/>
                <w:sz w:val="24"/>
                <w:szCs w:val="24"/>
                <w:lang w:val="en-US" w:eastAsia="zh-CN"/>
              </w:rPr>
            </w:pPr>
            <w:r>
              <w:rPr>
                <w:rFonts w:hint="eastAsia" w:ascii="宋体" w:hAnsi="宋体" w:cs="宋体"/>
                <w:bCs/>
                <w:color w:val="000000"/>
                <w:sz w:val="24"/>
                <w:szCs w:val="24"/>
                <w:lang w:val="en-US" w:eastAsia="zh-CN"/>
              </w:rPr>
              <w:t>三清山大道以西300米及K0+000至K1+660</w:t>
            </w:r>
          </w:p>
        </w:tc>
        <w:tc>
          <w:tcPr>
            <w:tcW w:w="1639" w:type="dxa"/>
            <w:noWrap w:val="0"/>
            <w:vAlign w:val="center"/>
          </w:tcPr>
          <w:p>
            <w:pPr>
              <w:spacing w:line="500" w:lineRule="exact"/>
              <w:jc w:val="center"/>
              <w:rPr>
                <w:rFonts w:hint="default" w:ascii="宋体" w:hAnsi="宋体" w:cs="宋体"/>
                <w:bCs/>
                <w:color w:val="000000"/>
                <w:sz w:val="24"/>
                <w:szCs w:val="24"/>
                <w:lang w:val="en-US" w:eastAsia="zh-CN"/>
              </w:rPr>
            </w:pPr>
            <w:r>
              <w:rPr>
                <w:rFonts w:hint="eastAsia" w:ascii="宋体" w:hAnsi="宋体" w:cs="宋体"/>
                <w:bCs/>
                <w:color w:val="000000"/>
                <w:sz w:val="24"/>
                <w:szCs w:val="24"/>
                <w:lang w:val="en-US" w:eastAsia="zh-CN"/>
              </w:rPr>
              <w:t>2</w:t>
            </w:r>
          </w:p>
        </w:tc>
        <w:tc>
          <w:tcPr>
            <w:tcW w:w="1807" w:type="dxa"/>
            <w:noWrap w:val="0"/>
            <w:vAlign w:val="center"/>
          </w:tcPr>
          <w:p>
            <w:pPr>
              <w:spacing w:line="500" w:lineRule="exact"/>
              <w:jc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市政道路</w:t>
            </w:r>
          </w:p>
        </w:tc>
      </w:tr>
    </w:tbl>
    <w:p>
      <w:pPr>
        <w:spacing w:line="500" w:lineRule="exact"/>
        <w:rPr>
          <w:rFonts w:hint="default"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4.1本次招标范围为</w:t>
      </w:r>
      <w:r>
        <w:rPr>
          <w:rFonts w:hint="eastAsia" w:ascii="宋体" w:hAnsi="宋体" w:cs="宋体"/>
          <w:b/>
          <w:color w:val="000000"/>
          <w:spacing w:val="4"/>
          <w:sz w:val="24"/>
          <w:szCs w:val="24"/>
          <w:u w:val="single"/>
          <w:lang w:val="en-US" w:eastAsia="zh-CN"/>
        </w:rPr>
        <w:t>上饶市槠溪北路（三清山大道-天佑大道段）道路工程中电力管廊工程劳务部分</w:t>
      </w:r>
      <w:r>
        <w:rPr>
          <w:rFonts w:hint="eastAsia" w:ascii="宋体" w:hAnsi="宋体" w:cs="宋体"/>
          <w:b/>
          <w:color w:val="000000"/>
          <w:spacing w:val="4"/>
          <w:sz w:val="24"/>
          <w:szCs w:val="24"/>
          <w:u w:val="none"/>
          <w:lang w:val="en-US" w:eastAsia="zh-CN"/>
        </w:rPr>
        <w:t>。劳务发包分两个工区：一工区施工段落为三清山大桥以西300M及K0+000-K0+620；二工区施工段落为K0+620-K1+660。</w:t>
      </w:r>
    </w:p>
    <w:p>
      <w:pPr>
        <w:spacing w:line="500" w:lineRule="exact"/>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4.2施工内容及具体单价详见《投标报价工程量清单》（单价均包含9％的增值税），具体工程数量以实际施工数量为准，总工程数量不得超过设计图工程数量。</w:t>
      </w:r>
    </w:p>
    <w:p>
      <w:pPr>
        <w:spacing w:line="500" w:lineRule="exact"/>
        <w:rPr>
          <w:rFonts w:hint="default"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4.3质量要求：项目的施工至竣工验收合格及整体移交，工程保修期内的缺陷修复和保养工作。</w:t>
      </w:r>
    </w:p>
    <w:p>
      <w:pPr>
        <w:numPr>
          <w:ilvl w:val="0"/>
          <w:numId w:val="1"/>
        </w:numPr>
        <w:spacing w:line="500" w:lineRule="exact"/>
        <w:rPr>
          <w:rFonts w:hint="eastAsia" w:ascii="宋体" w:hAnsi="宋体" w:cs="宋体"/>
          <w:b/>
          <w:color w:val="000000"/>
          <w:spacing w:val="4"/>
          <w:sz w:val="24"/>
          <w:szCs w:val="24"/>
        </w:rPr>
      </w:pPr>
      <w:r>
        <w:rPr>
          <w:rFonts w:hint="eastAsia" w:ascii="宋体" w:hAnsi="宋体" w:cs="宋体"/>
          <w:b/>
          <w:color w:val="000000"/>
          <w:spacing w:val="4"/>
          <w:sz w:val="24"/>
          <w:szCs w:val="24"/>
        </w:rPr>
        <w:t>投标人的资格条件：</w:t>
      </w:r>
    </w:p>
    <w:p>
      <w:pPr>
        <w:numPr>
          <w:ilvl w:val="0"/>
          <w:numId w:val="0"/>
        </w:numPr>
        <w:spacing w:line="500" w:lineRule="exact"/>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5.1投标人必须在上饶市交通建设投资集团有限公司劳务分包企业资源库2019年度路基专业入库企业名单内。</w:t>
      </w:r>
    </w:p>
    <w:p>
      <w:pPr>
        <w:numPr>
          <w:ilvl w:val="0"/>
          <w:numId w:val="0"/>
        </w:numPr>
        <w:spacing w:line="500" w:lineRule="exact"/>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5.2本项目不接受联合体投标</w:t>
      </w:r>
    </w:p>
    <w:p>
      <w:pPr>
        <w:numPr>
          <w:ilvl w:val="0"/>
          <w:numId w:val="0"/>
        </w:numPr>
        <w:spacing w:line="500" w:lineRule="exact"/>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5.3投标人开标时需携带企业营业执照原件、资质证书原件、安全生产许可证原件、授权委托书原件、保证金汇款凭证、介绍信。</w:t>
      </w:r>
    </w:p>
    <w:p>
      <w:pPr>
        <w:numPr>
          <w:ilvl w:val="0"/>
          <w:numId w:val="0"/>
        </w:numPr>
        <w:spacing w:line="500" w:lineRule="exact"/>
        <w:rPr>
          <w:rFonts w:hint="default"/>
          <w:lang w:val="en-US" w:eastAsia="zh-CN"/>
        </w:rPr>
      </w:pPr>
      <w:r>
        <w:rPr>
          <w:rFonts w:hint="eastAsia" w:ascii="宋体" w:hAnsi="宋体" w:cs="宋体"/>
          <w:b/>
          <w:color w:val="000000"/>
          <w:spacing w:val="4"/>
          <w:sz w:val="24"/>
          <w:szCs w:val="24"/>
          <w:lang w:val="en-US" w:eastAsia="zh-CN"/>
        </w:rPr>
        <w:t>5.4投标人近三年（时间2017年1月1日～2019年12月31日）至少完成过一个以上的盖板涵 、箱涵、桥梁类似施工业绩。业绩必须提供1种以上（含1种）能证明投标人施工经历的有关证明材料原件（施工合同、交工证书，结算单）。</w:t>
      </w:r>
    </w:p>
    <w:p>
      <w:pPr>
        <w:keepNext w:val="0"/>
        <w:keepLines w:val="0"/>
        <w:pageBreakBefore w:val="0"/>
        <w:widowControl w:val="0"/>
        <w:numPr>
          <w:ilvl w:val="0"/>
          <w:numId w:val="1"/>
        </w:numPr>
        <w:kinsoku/>
        <w:wordWrap/>
        <w:overflowPunct/>
        <w:topLinePunct w:val="0"/>
        <w:bidi w:val="0"/>
        <w:spacing w:line="480" w:lineRule="atLeast"/>
        <w:ind w:left="0" w:leftChars="0" w:firstLine="0" w:firstLineChars="0"/>
        <w:textAlignment w:val="auto"/>
        <w:rPr>
          <w:rFonts w:hint="eastAsia" w:ascii="宋体" w:hAnsi="宋体" w:cs="宋体"/>
          <w:b/>
          <w:bCs/>
          <w:color w:val="000000"/>
          <w:sz w:val="24"/>
          <w:szCs w:val="24"/>
          <w:lang w:eastAsia="zh-CN"/>
        </w:rPr>
      </w:pPr>
      <w:r>
        <w:rPr>
          <w:rFonts w:hint="eastAsia" w:ascii="宋体" w:hAnsi="宋体" w:cs="宋体"/>
          <w:b/>
          <w:bCs/>
          <w:color w:val="000000"/>
          <w:sz w:val="24"/>
          <w:szCs w:val="24"/>
          <w:lang w:eastAsia="zh-CN"/>
        </w:rPr>
        <w:t>开标时间：</w:t>
      </w:r>
    </w:p>
    <w:p>
      <w:pPr>
        <w:keepNext w:val="0"/>
        <w:keepLines w:val="0"/>
        <w:pageBreakBefore w:val="0"/>
        <w:widowControl w:val="0"/>
        <w:kinsoku/>
        <w:wordWrap/>
        <w:overflowPunct/>
        <w:topLinePunct w:val="0"/>
        <w:bidi w:val="0"/>
        <w:spacing w:line="480" w:lineRule="atLeast"/>
        <w:textAlignment w:val="auto"/>
        <w:rPr>
          <w:rFonts w:hint="default" w:ascii="宋体" w:hAnsi="宋体" w:cs="宋体"/>
          <w:color w:val="000000"/>
          <w:sz w:val="24"/>
          <w:szCs w:val="24"/>
          <w:lang w:val="en-US" w:eastAsia="zh-CN"/>
        </w:rPr>
      </w:pPr>
      <w:r>
        <w:rPr>
          <w:rFonts w:hint="eastAsia" w:ascii="宋体" w:hAnsi="宋体" w:cs="宋体"/>
          <w:color w:val="000000"/>
          <w:sz w:val="24"/>
          <w:szCs w:val="24"/>
          <w:lang w:val="zh-CN" w:eastAsia="zh-CN"/>
        </w:rPr>
        <w:t>公告时间：</w:t>
      </w:r>
      <w:r>
        <w:rPr>
          <w:rFonts w:hint="eastAsia" w:ascii="宋体" w:hAnsi="宋体" w:cs="宋体"/>
          <w:color w:val="000000"/>
          <w:sz w:val="24"/>
          <w:szCs w:val="24"/>
          <w:lang w:val="en-US" w:eastAsia="zh-CN"/>
        </w:rPr>
        <w:t>2020年6月2日至2020年6月8日14：30分</w:t>
      </w:r>
    </w:p>
    <w:p>
      <w:pPr>
        <w:keepNext w:val="0"/>
        <w:keepLines w:val="0"/>
        <w:pageBreakBefore w:val="0"/>
        <w:widowControl w:val="0"/>
        <w:kinsoku/>
        <w:wordWrap/>
        <w:overflowPunct/>
        <w:topLinePunct w:val="0"/>
        <w:bidi w:val="0"/>
        <w:spacing w:line="480" w:lineRule="atLeast"/>
        <w:textAlignment w:val="auto"/>
        <w:rPr>
          <w:rFonts w:hint="eastAsia" w:ascii="宋体" w:hAnsi="宋体" w:cs="宋体"/>
          <w:color w:val="000000"/>
          <w:sz w:val="24"/>
          <w:szCs w:val="24"/>
          <w:lang w:val="zh-CN" w:eastAsia="zh-CN"/>
        </w:rPr>
      </w:pPr>
      <w:r>
        <w:rPr>
          <w:rFonts w:hint="eastAsia" w:ascii="宋体" w:hAnsi="宋体" w:cs="宋体"/>
          <w:color w:val="000000"/>
          <w:sz w:val="24"/>
          <w:szCs w:val="24"/>
          <w:lang w:val="zh-CN" w:eastAsia="zh-CN"/>
        </w:rPr>
        <w:t>开标时间：</w:t>
      </w:r>
      <w:r>
        <w:rPr>
          <w:rFonts w:hint="eastAsia" w:ascii="宋体" w:hAnsi="宋体"/>
          <w:spacing w:val="6"/>
          <w:sz w:val="24"/>
          <w:szCs w:val="24"/>
          <w:lang w:eastAsia="zh-CN"/>
        </w:rPr>
        <w:t>20</w:t>
      </w:r>
      <w:r>
        <w:rPr>
          <w:rFonts w:hint="eastAsia" w:ascii="宋体" w:hAnsi="宋体"/>
          <w:spacing w:val="6"/>
          <w:sz w:val="24"/>
          <w:szCs w:val="24"/>
          <w:lang w:val="en-US" w:eastAsia="zh-CN"/>
        </w:rPr>
        <w:t>20</w:t>
      </w:r>
      <w:r>
        <w:rPr>
          <w:rFonts w:hint="eastAsia" w:ascii="宋体" w:hAnsi="宋体"/>
          <w:spacing w:val="6"/>
          <w:sz w:val="24"/>
          <w:szCs w:val="24"/>
          <w:lang w:eastAsia="zh-CN"/>
        </w:rPr>
        <w:t>年</w:t>
      </w:r>
      <w:r>
        <w:rPr>
          <w:rFonts w:hint="eastAsia" w:ascii="宋体" w:hAnsi="宋体"/>
          <w:spacing w:val="6"/>
          <w:sz w:val="24"/>
          <w:szCs w:val="24"/>
          <w:lang w:val="en-US" w:eastAsia="zh-CN"/>
        </w:rPr>
        <w:t>6</w:t>
      </w:r>
      <w:r>
        <w:rPr>
          <w:rFonts w:hint="eastAsia" w:ascii="宋体" w:hAnsi="宋体"/>
          <w:spacing w:val="6"/>
          <w:sz w:val="24"/>
          <w:szCs w:val="24"/>
          <w:lang w:eastAsia="zh-CN"/>
        </w:rPr>
        <w:t>月</w:t>
      </w:r>
      <w:r>
        <w:rPr>
          <w:rFonts w:hint="eastAsia" w:ascii="宋体" w:hAnsi="宋体"/>
          <w:spacing w:val="6"/>
          <w:sz w:val="24"/>
          <w:szCs w:val="24"/>
          <w:lang w:val="en-US" w:eastAsia="zh-CN"/>
        </w:rPr>
        <w:t>8</w:t>
      </w:r>
      <w:r>
        <w:rPr>
          <w:rFonts w:hint="eastAsia" w:ascii="宋体" w:hAnsi="宋体"/>
          <w:spacing w:val="6"/>
          <w:sz w:val="24"/>
          <w:szCs w:val="24"/>
          <w:lang w:eastAsia="zh-CN"/>
        </w:rPr>
        <w:t>日</w:t>
      </w:r>
      <w:r>
        <w:rPr>
          <w:rFonts w:hint="eastAsia" w:ascii="宋体" w:hAnsi="宋体"/>
          <w:spacing w:val="6"/>
          <w:sz w:val="24"/>
          <w:szCs w:val="24"/>
          <w:lang w:val="en-US" w:eastAsia="zh-CN"/>
        </w:rPr>
        <w:t>14</w:t>
      </w:r>
      <w:r>
        <w:rPr>
          <w:rFonts w:hint="eastAsia" w:ascii="宋体" w:hAnsi="宋体"/>
          <w:spacing w:val="6"/>
          <w:sz w:val="24"/>
          <w:szCs w:val="24"/>
          <w:lang w:eastAsia="zh-CN"/>
        </w:rPr>
        <w:t>:</w:t>
      </w:r>
      <w:r>
        <w:rPr>
          <w:rFonts w:hint="eastAsia" w:ascii="宋体" w:hAnsi="宋体"/>
          <w:spacing w:val="6"/>
          <w:sz w:val="24"/>
          <w:szCs w:val="24"/>
          <w:lang w:val="en-US" w:eastAsia="zh-CN"/>
        </w:rPr>
        <w:t>3</w:t>
      </w:r>
      <w:r>
        <w:rPr>
          <w:rFonts w:hint="eastAsia" w:ascii="宋体" w:hAnsi="宋体"/>
          <w:spacing w:val="6"/>
          <w:sz w:val="24"/>
          <w:szCs w:val="24"/>
          <w:lang w:eastAsia="zh-CN"/>
        </w:rPr>
        <w:t>0分</w:t>
      </w:r>
    </w:p>
    <w:p>
      <w:pPr>
        <w:keepNext w:val="0"/>
        <w:keepLines w:val="0"/>
        <w:pageBreakBefore w:val="0"/>
        <w:widowControl w:val="0"/>
        <w:kinsoku/>
        <w:wordWrap/>
        <w:overflowPunct/>
        <w:topLinePunct w:val="0"/>
        <w:bidi w:val="0"/>
        <w:spacing w:line="480" w:lineRule="atLeast"/>
        <w:textAlignment w:val="auto"/>
        <w:rPr>
          <w:rFonts w:hint="eastAsia" w:ascii="宋体" w:hAnsi="宋体" w:cs="宋体"/>
          <w:color w:val="000000"/>
          <w:sz w:val="24"/>
          <w:szCs w:val="24"/>
          <w:lang w:eastAsia="zh-CN"/>
        </w:rPr>
      </w:pPr>
      <w:r>
        <w:rPr>
          <w:rFonts w:hint="eastAsia" w:ascii="宋体" w:hAnsi="宋体" w:cs="宋体"/>
          <w:color w:val="000000"/>
          <w:sz w:val="24"/>
          <w:szCs w:val="24"/>
          <w:lang w:val="zh-CN" w:eastAsia="zh-CN"/>
        </w:rPr>
        <w:t>开标地点：上饶京宝路桥工程有限公司会议室（上饶市信州区丰溪路</w:t>
      </w:r>
      <w:r>
        <w:rPr>
          <w:rFonts w:hint="eastAsia" w:ascii="宋体" w:hAnsi="宋体" w:cs="宋体"/>
          <w:color w:val="000000"/>
          <w:sz w:val="24"/>
          <w:szCs w:val="24"/>
          <w:lang w:val="en-US" w:eastAsia="zh-CN"/>
        </w:rPr>
        <w:t>28号十楼</w:t>
      </w:r>
      <w:r>
        <w:rPr>
          <w:rFonts w:hint="eastAsia" w:ascii="宋体" w:hAnsi="宋体" w:cs="宋体"/>
          <w:color w:val="000000"/>
          <w:sz w:val="24"/>
          <w:szCs w:val="24"/>
          <w:lang w:val="zh-CN" w:eastAsia="zh-CN"/>
        </w:rPr>
        <w:t>）</w:t>
      </w:r>
    </w:p>
    <w:p>
      <w:pPr>
        <w:keepNext w:val="0"/>
        <w:keepLines w:val="0"/>
        <w:pageBreakBefore w:val="0"/>
        <w:widowControl w:val="0"/>
        <w:numPr>
          <w:ilvl w:val="0"/>
          <w:numId w:val="0"/>
        </w:numPr>
        <w:kinsoku/>
        <w:wordWrap/>
        <w:overflowPunct/>
        <w:topLinePunct w:val="0"/>
        <w:bidi w:val="0"/>
        <w:spacing w:line="480" w:lineRule="atLeast"/>
        <w:textAlignment w:val="auto"/>
        <w:rPr>
          <w:rFonts w:hint="eastAsia" w:ascii="宋体" w:hAnsi="宋体" w:cs="宋体"/>
          <w:b/>
          <w:bCs/>
          <w:color w:val="000000"/>
          <w:spacing w:val="4"/>
          <w:sz w:val="24"/>
          <w:szCs w:val="24"/>
          <w:lang w:val="zh-CN" w:eastAsia="zh-CN" w:bidi="ar-SA"/>
        </w:rPr>
      </w:pPr>
      <w:r>
        <w:rPr>
          <w:rFonts w:hint="eastAsia" w:ascii="宋体" w:hAnsi="宋体" w:cs="宋体"/>
          <w:b/>
          <w:bCs/>
          <w:color w:val="000000"/>
          <w:spacing w:val="4"/>
          <w:sz w:val="24"/>
          <w:szCs w:val="24"/>
          <w:lang w:val="zh-CN" w:eastAsia="zh-CN" w:bidi="ar-SA"/>
        </w:rPr>
        <w:t>七、报名方式：</w:t>
      </w:r>
    </w:p>
    <w:p>
      <w:pPr>
        <w:keepNext w:val="0"/>
        <w:keepLines w:val="0"/>
        <w:pageBreakBefore w:val="0"/>
        <w:widowControl w:val="0"/>
        <w:numPr>
          <w:ilvl w:val="0"/>
          <w:numId w:val="0"/>
        </w:numPr>
        <w:kinsoku/>
        <w:wordWrap/>
        <w:overflowPunct/>
        <w:topLinePunct w:val="0"/>
        <w:bidi w:val="0"/>
        <w:spacing w:line="480" w:lineRule="atLeast"/>
        <w:textAlignment w:val="auto"/>
        <w:rPr>
          <w:rFonts w:hint="eastAsia" w:ascii="宋体" w:hAnsi="宋体" w:cs="宋体"/>
          <w:b/>
          <w:bCs/>
          <w:color w:val="auto"/>
          <w:spacing w:val="4"/>
          <w:sz w:val="24"/>
          <w:szCs w:val="24"/>
          <w:lang w:val="zh-CN" w:eastAsia="zh-CN" w:bidi="ar-SA"/>
        </w:rPr>
      </w:pPr>
      <w:r>
        <w:rPr>
          <w:rFonts w:hint="eastAsia" w:ascii="宋体" w:hAnsi="宋体" w:cs="宋体"/>
          <w:b/>
          <w:bCs/>
          <w:color w:val="auto"/>
          <w:spacing w:val="4"/>
          <w:sz w:val="24"/>
          <w:szCs w:val="24"/>
          <w:lang w:val="zh-CN" w:eastAsia="zh-CN" w:bidi="ar-SA"/>
        </w:rPr>
        <w:t>在规定时间内递交投标保证金，即为报名成功，招标文件自行下载（见附件）。</w:t>
      </w:r>
    </w:p>
    <w:p>
      <w:pPr>
        <w:pStyle w:val="6"/>
        <w:keepNext w:val="0"/>
        <w:keepLines w:val="0"/>
        <w:pageBreakBefore w:val="0"/>
        <w:widowControl w:val="0"/>
        <w:kinsoku/>
        <w:wordWrap/>
        <w:overflowPunct/>
        <w:topLinePunct w:val="0"/>
        <w:bidi w:val="0"/>
        <w:adjustRightInd w:val="0"/>
        <w:snapToGrid w:val="0"/>
        <w:spacing w:line="480" w:lineRule="atLeast"/>
        <w:textAlignment w:val="auto"/>
        <w:rPr>
          <w:rFonts w:hint="eastAsia" w:hAnsi="宋体" w:eastAsiaTheme="minorEastAsia"/>
          <w:bCs/>
          <w:color w:val="auto"/>
          <w:sz w:val="24"/>
          <w:szCs w:val="24"/>
          <w:lang w:val="en-US" w:eastAsia="zh-CN"/>
        </w:rPr>
      </w:pPr>
      <w:r>
        <w:rPr>
          <w:rFonts w:hint="eastAsia" w:hAnsi="宋体"/>
          <w:bCs/>
          <w:color w:val="auto"/>
          <w:sz w:val="24"/>
          <w:szCs w:val="24"/>
          <w:highlight w:val="white"/>
          <w:lang w:val="en-US"/>
        </w:rPr>
        <w:t>投标保证金金额：</w:t>
      </w:r>
      <w:r>
        <w:rPr>
          <w:rFonts w:hint="eastAsia" w:hAnsi="宋体"/>
          <w:bCs/>
          <w:color w:val="auto"/>
          <w:sz w:val="24"/>
          <w:szCs w:val="24"/>
          <w:highlight w:val="white"/>
          <w:lang w:val="en-US" w:eastAsia="zh-CN"/>
        </w:rPr>
        <w:t>一工区、二工区均为伍万元整</w:t>
      </w:r>
      <w:r>
        <w:rPr>
          <w:rFonts w:hint="eastAsia" w:hAnsi="宋体"/>
          <w:bCs/>
          <w:color w:val="auto"/>
          <w:sz w:val="24"/>
          <w:szCs w:val="24"/>
          <w:highlight w:val="white"/>
          <w:lang w:val="en-US"/>
        </w:rPr>
        <w:t>(￥：</w:t>
      </w:r>
      <w:r>
        <w:rPr>
          <w:rFonts w:hint="eastAsia" w:hAnsi="宋体"/>
          <w:bCs/>
          <w:color w:val="auto"/>
          <w:sz w:val="24"/>
          <w:szCs w:val="24"/>
          <w:highlight w:val="white"/>
          <w:lang w:val="en-US" w:eastAsia="zh-CN"/>
        </w:rPr>
        <w:t>50000</w:t>
      </w:r>
      <w:r>
        <w:rPr>
          <w:rFonts w:hint="eastAsia" w:hAnsi="宋体"/>
          <w:bCs/>
          <w:color w:val="auto"/>
          <w:sz w:val="24"/>
          <w:szCs w:val="24"/>
          <w:highlight w:val="white"/>
          <w:lang w:val="en-US"/>
        </w:rPr>
        <w:t>元)</w:t>
      </w:r>
      <w:r>
        <w:rPr>
          <w:rFonts w:hint="eastAsia" w:hAnsi="宋体"/>
          <w:bCs/>
          <w:color w:val="auto"/>
          <w:sz w:val="24"/>
          <w:szCs w:val="24"/>
          <w:highlight w:val="white"/>
          <w:lang w:val="en-US" w:eastAsia="zh-CN"/>
        </w:rPr>
        <w:t>。</w:t>
      </w:r>
    </w:p>
    <w:p>
      <w:pPr>
        <w:keepNext w:val="0"/>
        <w:keepLines w:val="0"/>
        <w:pageBreakBefore w:val="0"/>
        <w:widowControl w:val="0"/>
        <w:numPr>
          <w:ilvl w:val="0"/>
          <w:numId w:val="0"/>
        </w:numPr>
        <w:kinsoku/>
        <w:wordWrap/>
        <w:overflowPunct/>
        <w:topLinePunct w:val="0"/>
        <w:bidi w:val="0"/>
        <w:spacing w:line="480" w:lineRule="atLeast"/>
        <w:textAlignment w:val="auto"/>
        <w:rPr>
          <w:rFonts w:hint="eastAsia" w:hAnsi="宋体"/>
          <w:bCs/>
          <w:color w:val="auto"/>
          <w:sz w:val="24"/>
          <w:szCs w:val="24"/>
          <w:highlight w:val="white"/>
          <w:lang w:val="en-US"/>
        </w:rPr>
      </w:pPr>
      <w:r>
        <w:rPr>
          <w:rFonts w:hint="eastAsia" w:hAnsi="宋体"/>
          <w:bCs/>
          <w:color w:val="auto"/>
          <w:sz w:val="24"/>
          <w:szCs w:val="24"/>
          <w:highlight w:val="white"/>
          <w:lang w:val="en-US"/>
        </w:rPr>
        <w:t>开户全称： 上饶京宝路桥工程有限公司</w:t>
      </w:r>
    </w:p>
    <w:p>
      <w:pPr>
        <w:keepNext w:val="0"/>
        <w:keepLines w:val="0"/>
        <w:pageBreakBefore w:val="0"/>
        <w:widowControl w:val="0"/>
        <w:numPr>
          <w:ilvl w:val="0"/>
          <w:numId w:val="0"/>
        </w:numPr>
        <w:kinsoku/>
        <w:wordWrap/>
        <w:overflowPunct/>
        <w:topLinePunct w:val="0"/>
        <w:bidi w:val="0"/>
        <w:spacing w:line="480" w:lineRule="atLeast"/>
        <w:textAlignment w:val="auto"/>
        <w:rPr>
          <w:rFonts w:hint="eastAsia" w:hAnsi="宋体"/>
          <w:bCs/>
          <w:color w:val="auto"/>
          <w:sz w:val="24"/>
          <w:szCs w:val="24"/>
          <w:highlight w:val="white"/>
          <w:lang w:val="en-US"/>
        </w:rPr>
      </w:pPr>
      <w:r>
        <w:rPr>
          <w:rFonts w:hint="eastAsia" w:hAnsi="宋体"/>
          <w:bCs/>
          <w:color w:val="auto"/>
          <w:sz w:val="24"/>
          <w:szCs w:val="24"/>
          <w:highlight w:val="white"/>
          <w:lang w:val="en-US"/>
        </w:rPr>
        <w:t>开 户 行： 中国建设银行股份有限公司上饶市分行营业部</w:t>
      </w:r>
    </w:p>
    <w:p>
      <w:pPr>
        <w:keepNext w:val="0"/>
        <w:keepLines w:val="0"/>
        <w:pageBreakBefore w:val="0"/>
        <w:widowControl w:val="0"/>
        <w:numPr>
          <w:ilvl w:val="0"/>
          <w:numId w:val="0"/>
        </w:numPr>
        <w:kinsoku/>
        <w:wordWrap/>
        <w:overflowPunct/>
        <w:topLinePunct w:val="0"/>
        <w:bidi w:val="0"/>
        <w:spacing w:line="480" w:lineRule="atLeast"/>
        <w:textAlignment w:val="auto"/>
        <w:rPr>
          <w:rFonts w:hint="eastAsia" w:hAnsi="宋体"/>
          <w:bCs/>
          <w:color w:val="auto"/>
          <w:sz w:val="24"/>
          <w:szCs w:val="24"/>
          <w:highlight w:val="white"/>
          <w:lang w:val="en-US"/>
        </w:rPr>
      </w:pPr>
      <w:r>
        <w:rPr>
          <w:rFonts w:hint="eastAsia" w:hAnsi="宋体"/>
          <w:bCs/>
          <w:color w:val="auto"/>
          <w:sz w:val="24"/>
          <w:szCs w:val="24"/>
          <w:highlight w:val="white"/>
          <w:lang w:val="en-US"/>
        </w:rPr>
        <w:t xml:space="preserve">账    号： 3600  1350  1000 </w:t>
      </w:r>
      <w:r>
        <w:rPr>
          <w:rFonts w:hint="eastAsia" w:hAnsi="宋体"/>
          <w:bCs/>
          <w:color w:val="auto"/>
          <w:sz w:val="24"/>
          <w:szCs w:val="24"/>
          <w:highlight w:val="white"/>
          <w:lang w:val="en-US" w:eastAsia="zh-CN"/>
        </w:rPr>
        <w:t xml:space="preserve"> </w:t>
      </w:r>
      <w:r>
        <w:rPr>
          <w:rFonts w:hint="eastAsia" w:hAnsi="宋体"/>
          <w:bCs/>
          <w:color w:val="auto"/>
          <w:sz w:val="24"/>
          <w:szCs w:val="24"/>
          <w:highlight w:val="white"/>
          <w:lang w:val="en-US"/>
        </w:rPr>
        <w:t xml:space="preserve">5000 </w:t>
      </w:r>
      <w:r>
        <w:rPr>
          <w:rFonts w:hint="eastAsia" w:hAnsi="宋体"/>
          <w:bCs/>
          <w:color w:val="auto"/>
          <w:sz w:val="24"/>
          <w:szCs w:val="24"/>
          <w:highlight w:val="white"/>
          <w:lang w:val="en-US" w:eastAsia="zh-CN"/>
        </w:rPr>
        <w:t xml:space="preserve"> </w:t>
      </w:r>
      <w:r>
        <w:rPr>
          <w:rFonts w:hint="eastAsia" w:hAnsi="宋体"/>
          <w:bCs/>
          <w:color w:val="auto"/>
          <w:sz w:val="24"/>
          <w:szCs w:val="24"/>
          <w:highlight w:val="white"/>
          <w:lang w:val="en-US"/>
        </w:rPr>
        <w:t>0519</w:t>
      </w:r>
    </w:p>
    <w:p>
      <w:pPr>
        <w:numPr>
          <w:ilvl w:val="0"/>
          <w:numId w:val="0"/>
        </w:numPr>
        <w:spacing w:line="360" w:lineRule="auto"/>
        <w:ind w:firstLine="480" w:firstLineChars="200"/>
        <w:rPr>
          <w:rFonts w:hint="eastAsia" w:hAnsi="宋体"/>
          <w:color w:val="auto"/>
          <w:sz w:val="24"/>
          <w:szCs w:val="24"/>
          <w:highlight w:val="white"/>
          <w:lang w:val="en-US"/>
        </w:rPr>
      </w:pPr>
      <w:r>
        <w:rPr>
          <w:rFonts w:hint="eastAsia" w:hAnsi="宋体"/>
          <w:bCs/>
          <w:color w:val="auto"/>
          <w:sz w:val="24"/>
          <w:szCs w:val="24"/>
          <w:highlight w:val="white"/>
          <w:lang w:val="en-US"/>
        </w:rPr>
        <w:t>投标人须通过投标人工商注册地的开户银行基本账户以银行转账形式</w:t>
      </w:r>
      <w:r>
        <w:rPr>
          <w:rFonts w:hint="eastAsia" w:hAnsi="宋体"/>
          <w:color w:val="auto"/>
          <w:sz w:val="24"/>
          <w:szCs w:val="24"/>
          <w:highlight w:val="white"/>
          <w:lang w:val="en-US"/>
        </w:rPr>
        <w:t>向</w:t>
      </w:r>
      <w:r>
        <w:rPr>
          <w:rFonts w:hint="eastAsia" w:hAnsi="宋体"/>
          <w:color w:val="auto"/>
          <w:sz w:val="24"/>
          <w:szCs w:val="24"/>
          <w:highlight w:val="white"/>
          <w:lang w:val="en-US" w:eastAsia="zh-CN"/>
        </w:rPr>
        <w:t>招标人</w:t>
      </w:r>
      <w:r>
        <w:rPr>
          <w:rFonts w:hint="eastAsia" w:hAnsi="宋体"/>
          <w:color w:val="auto"/>
          <w:sz w:val="24"/>
          <w:szCs w:val="24"/>
          <w:highlight w:val="white"/>
          <w:lang w:val="en-US"/>
        </w:rPr>
        <w:t>提交“规定的投标保证金，投标保证金</w:t>
      </w:r>
      <w:r>
        <w:rPr>
          <w:rFonts w:hint="eastAsia" w:hAnsi="宋体"/>
          <w:color w:val="auto"/>
          <w:sz w:val="24"/>
          <w:szCs w:val="24"/>
          <w:highlight w:val="white"/>
          <w:lang w:val="en-US" w:eastAsia="zh-CN"/>
        </w:rPr>
        <w:t>可从</w:t>
      </w:r>
      <w:r>
        <w:rPr>
          <w:rFonts w:hint="eastAsia" w:ascii="宋体" w:hAnsi="宋体" w:cs="宋体"/>
          <w:color w:val="auto"/>
          <w:sz w:val="24"/>
          <w:szCs w:val="24"/>
          <w:lang w:val="zh-CN" w:eastAsia="zh-CN"/>
        </w:rPr>
        <w:t>20</w:t>
      </w:r>
      <w:r>
        <w:rPr>
          <w:rFonts w:hint="eastAsia" w:ascii="宋体" w:hAnsi="宋体" w:cs="宋体"/>
          <w:color w:val="auto"/>
          <w:sz w:val="24"/>
          <w:szCs w:val="24"/>
          <w:lang w:val="en-US" w:eastAsia="zh-CN"/>
        </w:rPr>
        <w:t>20</w:t>
      </w:r>
      <w:r>
        <w:rPr>
          <w:rFonts w:hint="eastAsia" w:ascii="宋体" w:hAnsi="宋体" w:cs="宋体"/>
          <w:color w:val="auto"/>
          <w:sz w:val="24"/>
          <w:szCs w:val="24"/>
          <w:lang w:val="zh-CN" w:eastAsia="zh-CN"/>
        </w:rPr>
        <w:t>年</w:t>
      </w:r>
      <w:r>
        <w:rPr>
          <w:rFonts w:hint="eastAsia" w:ascii="宋体" w:hAnsi="宋体" w:cs="宋体"/>
          <w:color w:val="auto"/>
          <w:sz w:val="24"/>
          <w:szCs w:val="24"/>
          <w:lang w:val="en-US" w:eastAsia="zh-CN"/>
        </w:rPr>
        <w:t>6</w:t>
      </w:r>
      <w:r>
        <w:rPr>
          <w:rFonts w:hint="eastAsia" w:ascii="宋体" w:hAnsi="宋体" w:cs="宋体"/>
          <w:color w:val="auto"/>
          <w:sz w:val="24"/>
          <w:szCs w:val="24"/>
          <w:lang w:val="zh-CN" w:eastAsia="zh-CN"/>
        </w:rPr>
        <w:t>月</w:t>
      </w:r>
      <w:r>
        <w:rPr>
          <w:rFonts w:hint="eastAsia" w:ascii="宋体" w:hAnsi="宋体" w:cs="宋体"/>
          <w:color w:val="auto"/>
          <w:sz w:val="24"/>
          <w:szCs w:val="24"/>
          <w:lang w:val="en-US" w:eastAsia="zh-CN"/>
        </w:rPr>
        <w:t>2</w:t>
      </w:r>
      <w:r>
        <w:rPr>
          <w:rFonts w:hint="eastAsia" w:ascii="宋体" w:hAnsi="宋体" w:cs="宋体"/>
          <w:color w:val="auto"/>
          <w:sz w:val="24"/>
          <w:szCs w:val="24"/>
          <w:lang w:val="zh-CN" w:eastAsia="zh-CN"/>
        </w:rPr>
        <w:t>日至20</w:t>
      </w:r>
      <w:r>
        <w:rPr>
          <w:rFonts w:hint="eastAsia" w:ascii="宋体" w:hAnsi="宋体" w:cs="宋体"/>
          <w:color w:val="auto"/>
          <w:sz w:val="24"/>
          <w:szCs w:val="24"/>
          <w:lang w:val="en-US" w:eastAsia="zh-CN"/>
        </w:rPr>
        <w:t>20</w:t>
      </w:r>
      <w:r>
        <w:rPr>
          <w:rFonts w:hint="eastAsia" w:ascii="宋体" w:hAnsi="宋体" w:cs="宋体"/>
          <w:color w:val="auto"/>
          <w:sz w:val="24"/>
          <w:szCs w:val="24"/>
          <w:lang w:val="zh-CN" w:eastAsia="zh-CN"/>
        </w:rPr>
        <w:t>年</w:t>
      </w:r>
      <w:r>
        <w:rPr>
          <w:rFonts w:hint="eastAsia" w:ascii="宋体" w:hAnsi="宋体" w:cs="宋体"/>
          <w:color w:val="auto"/>
          <w:sz w:val="24"/>
          <w:szCs w:val="24"/>
          <w:lang w:val="en-US" w:eastAsia="zh-CN"/>
        </w:rPr>
        <w:t>6</w:t>
      </w:r>
      <w:r>
        <w:rPr>
          <w:rFonts w:hint="eastAsia" w:ascii="宋体" w:hAnsi="宋体" w:cs="宋体"/>
          <w:color w:val="auto"/>
          <w:sz w:val="24"/>
          <w:szCs w:val="24"/>
          <w:lang w:val="zh-CN" w:eastAsia="zh-CN"/>
        </w:rPr>
        <w:t>月</w:t>
      </w:r>
      <w:r>
        <w:rPr>
          <w:rFonts w:hint="eastAsia" w:ascii="宋体" w:hAnsi="宋体" w:cs="宋体"/>
          <w:color w:val="auto"/>
          <w:sz w:val="24"/>
          <w:szCs w:val="24"/>
          <w:lang w:val="en-US" w:eastAsia="zh-CN"/>
        </w:rPr>
        <w:t>8</w:t>
      </w:r>
      <w:r>
        <w:rPr>
          <w:rFonts w:hint="eastAsia" w:ascii="宋体" w:hAnsi="宋体" w:cs="宋体"/>
          <w:color w:val="auto"/>
          <w:sz w:val="24"/>
          <w:szCs w:val="24"/>
          <w:lang w:val="zh-CN" w:eastAsia="zh-CN"/>
        </w:rPr>
        <w:t>日</w:t>
      </w:r>
      <w:r>
        <w:rPr>
          <w:rFonts w:hint="eastAsia" w:hAnsi="宋体"/>
          <w:color w:val="auto"/>
          <w:sz w:val="24"/>
          <w:szCs w:val="24"/>
          <w:highlight w:val="white"/>
          <w:lang w:val="en-US"/>
        </w:rPr>
        <w:t>在</w:t>
      </w:r>
      <w:r>
        <w:rPr>
          <w:rFonts w:hint="eastAsia" w:hAnsi="宋体"/>
          <w:color w:val="auto"/>
          <w:sz w:val="24"/>
          <w:szCs w:val="24"/>
          <w:highlight w:val="white"/>
          <w:lang w:val="en-US" w:eastAsia="zh-CN"/>
        </w:rPr>
        <w:t>14</w:t>
      </w:r>
      <w:r>
        <w:rPr>
          <w:rFonts w:hint="eastAsia" w:hAnsi="宋体"/>
          <w:color w:val="auto"/>
          <w:sz w:val="24"/>
          <w:szCs w:val="24"/>
          <w:highlight w:val="white"/>
          <w:lang w:val="en-US"/>
        </w:rPr>
        <w:t>:</w:t>
      </w:r>
      <w:r>
        <w:rPr>
          <w:rFonts w:hint="eastAsia" w:hAnsi="宋体"/>
          <w:color w:val="auto"/>
          <w:sz w:val="24"/>
          <w:szCs w:val="24"/>
          <w:highlight w:val="white"/>
          <w:lang w:val="en-US" w:eastAsia="zh-CN"/>
        </w:rPr>
        <w:t>30</w:t>
      </w:r>
      <w:r>
        <w:rPr>
          <w:rFonts w:hint="eastAsia" w:hAnsi="宋体"/>
          <w:color w:val="auto"/>
          <w:sz w:val="24"/>
          <w:szCs w:val="24"/>
          <w:highlight w:val="white"/>
          <w:lang w:val="en-US"/>
        </w:rPr>
        <w:t>之前到达我公司账户，并作为其投标文件的一部分，逾期做无效标处理，可凭汇款凭证复印件作为投标凭据。</w:t>
      </w:r>
    </w:p>
    <w:p>
      <w:pPr>
        <w:pStyle w:val="2"/>
        <w:numPr>
          <w:ilvl w:val="0"/>
          <w:numId w:val="0"/>
        </w:numPr>
        <w:rPr>
          <w:rFonts w:hint="eastAsia"/>
          <w:b/>
          <w:bCs/>
          <w:color w:val="auto"/>
          <w:sz w:val="24"/>
          <w:szCs w:val="24"/>
          <w:highlight w:val="white"/>
          <w:lang w:val="zh-CN" w:eastAsia="zh-CN"/>
        </w:rPr>
      </w:pPr>
      <w:r>
        <w:rPr>
          <w:rFonts w:hint="eastAsia"/>
          <w:b/>
          <w:bCs/>
          <w:color w:val="auto"/>
          <w:sz w:val="24"/>
          <w:szCs w:val="24"/>
          <w:highlight w:val="white"/>
          <w:lang w:val="zh-CN" w:eastAsia="zh-CN"/>
        </w:rPr>
        <w:t>八、发布公告的媒介</w:t>
      </w:r>
    </w:p>
    <w:p>
      <w:pPr>
        <w:pStyle w:val="2"/>
        <w:numPr>
          <w:ilvl w:val="0"/>
          <w:numId w:val="0"/>
        </w:numPr>
        <w:ind w:firstLine="480" w:firstLineChars="200"/>
        <w:rPr>
          <w:rFonts w:hint="eastAsia" w:cs="宋体"/>
          <w:i w:val="0"/>
          <w:caps w:val="0"/>
          <w:color w:val="000000"/>
          <w:spacing w:val="0"/>
          <w:sz w:val="24"/>
          <w:szCs w:val="24"/>
          <w:shd w:val="clear" w:fill="FFFFFF"/>
          <w:lang w:eastAsia="zh-CN"/>
        </w:rPr>
      </w:pPr>
      <w:r>
        <w:rPr>
          <w:rFonts w:hint="eastAsia" w:ascii="宋体" w:hAnsi="宋体" w:eastAsia="宋体" w:cs="宋体"/>
          <w:i w:val="0"/>
          <w:caps w:val="0"/>
          <w:color w:val="000000"/>
          <w:spacing w:val="0"/>
          <w:sz w:val="24"/>
          <w:szCs w:val="24"/>
          <w:shd w:val="clear" w:fill="FFFFFF"/>
        </w:rPr>
        <w:t>本次招标公告同时在上饶市交通建设投资集团有限公司（http://www.jxsrjt.com/）</w:t>
      </w:r>
      <w:r>
        <w:rPr>
          <w:rFonts w:hint="eastAsia" w:ascii="宋体" w:hAnsi="宋体" w:eastAsia="宋体" w:cs="宋体"/>
          <w:i w:val="0"/>
          <w:caps w:val="0"/>
          <w:color w:val="000000"/>
          <w:spacing w:val="0"/>
          <w:sz w:val="24"/>
          <w:szCs w:val="24"/>
          <w:shd w:val="clear" w:fill="FFFFFF"/>
          <w:lang w:eastAsia="zh-CN"/>
        </w:rPr>
        <w:t>上饶京宝路桥工程</w:t>
      </w:r>
      <w:r>
        <w:rPr>
          <w:rFonts w:hint="eastAsia" w:ascii="宋体" w:hAnsi="宋体" w:eastAsia="宋体" w:cs="宋体"/>
          <w:i w:val="0"/>
          <w:caps w:val="0"/>
          <w:color w:val="000000"/>
          <w:spacing w:val="0"/>
          <w:sz w:val="24"/>
          <w:szCs w:val="24"/>
          <w:shd w:val="clear" w:fill="FFFFFF"/>
        </w:rPr>
        <w:t>有限公司（</w:t>
      </w:r>
      <w:r>
        <w:rPr>
          <w:rFonts w:hint="eastAsia" w:ascii="宋体" w:hAnsi="宋体" w:eastAsia="宋体" w:cs="宋体"/>
          <w:i w:val="0"/>
          <w:caps w:val="0"/>
          <w:color w:val="000000"/>
          <w:spacing w:val="0"/>
          <w:sz w:val="24"/>
          <w:szCs w:val="24"/>
          <w:shd w:val="clear" w:fill="FFFFFF"/>
        </w:rPr>
        <w:fldChar w:fldCharType="begin"/>
      </w:r>
      <w:r>
        <w:rPr>
          <w:rFonts w:hint="eastAsia" w:ascii="宋体" w:hAnsi="宋体" w:eastAsia="宋体" w:cs="宋体"/>
          <w:i w:val="0"/>
          <w:caps w:val="0"/>
          <w:color w:val="000000"/>
          <w:spacing w:val="0"/>
          <w:sz w:val="24"/>
          <w:szCs w:val="24"/>
          <w:shd w:val="clear" w:fill="FFFFFF"/>
        </w:rPr>
        <w:instrText xml:space="preserve"> HYPERLINK "http://srlq.bxhope.cn/" </w:instrText>
      </w:r>
      <w:r>
        <w:rPr>
          <w:rFonts w:hint="eastAsia" w:ascii="宋体" w:hAnsi="宋体" w:eastAsia="宋体" w:cs="宋体"/>
          <w:i w:val="0"/>
          <w:caps w:val="0"/>
          <w:color w:val="000000"/>
          <w:spacing w:val="0"/>
          <w:sz w:val="24"/>
          <w:szCs w:val="24"/>
          <w:shd w:val="clear" w:fill="FFFFFF"/>
        </w:rPr>
        <w:fldChar w:fldCharType="separate"/>
      </w:r>
      <w:r>
        <w:rPr>
          <w:rFonts w:hint="eastAsia" w:ascii="宋体" w:hAnsi="宋体" w:eastAsia="宋体" w:cs="宋体"/>
          <w:i w:val="0"/>
          <w:caps w:val="0"/>
          <w:color w:val="000000"/>
          <w:spacing w:val="0"/>
          <w:sz w:val="24"/>
          <w:szCs w:val="24"/>
          <w:shd w:val="clear" w:fill="FFFFFF"/>
        </w:rPr>
        <w:t>http://srlq.bxhope.cn/</w:t>
      </w:r>
      <w:r>
        <w:rPr>
          <w:rFonts w:hint="eastAsia" w:ascii="宋体" w:hAnsi="宋体" w:eastAsia="宋体" w:cs="宋体"/>
          <w:i w:val="0"/>
          <w:caps w:val="0"/>
          <w:color w:val="000000"/>
          <w:spacing w:val="0"/>
          <w:sz w:val="24"/>
          <w:szCs w:val="24"/>
          <w:shd w:val="clear" w:fill="FFFFFF"/>
        </w:rPr>
        <w:fldChar w:fldCharType="end"/>
      </w:r>
      <w:r>
        <w:rPr>
          <w:rFonts w:hint="eastAsia" w:ascii="宋体" w:hAnsi="宋体" w:eastAsia="宋体" w:cs="宋体"/>
          <w:i w:val="0"/>
          <w:caps w:val="0"/>
          <w:color w:val="000000"/>
          <w:spacing w:val="0"/>
          <w:sz w:val="24"/>
          <w:szCs w:val="24"/>
          <w:shd w:val="clear" w:fill="FFFFFF"/>
        </w:rPr>
        <w:t>）</w:t>
      </w:r>
      <w:r>
        <w:rPr>
          <w:rFonts w:hint="eastAsia" w:cs="宋体"/>
          <w:i w:val="0"/>
          <w:caps w:val="0"/>
          <w:color w:val="000000"/>
          <w:spacing w:val="0"/>
          <w:sz w:val="24"/>
          <w:szCs w:val="24"/>
          <w:shd w:val="clear" w:fill="FFFFFF"/>
          <w:lang w:eastAsia="zh-CN"/>
        </w:rPr>
        <w:t>官</w:t>
      </w:r>
      <w:r>
        <w:rPr>
          <w:rFonts w:hint="eastAsia" w:ascii="宋体" w:hAnsi="宋体" w:eastAsia="宋体" w:cs="宋体"/>
          <w:i w:val="0"/>
          <w:caps w:val="0"/>
          <w:color w:val="000000"/>
          <w:spacing w:val="0"/>
          <w:sz w:val="24"/>
          <w:szCs w:val="24"/>
          <w:shd w:val="clear" w:fill="FFFFFF"/>
        </w:rPr>
        <w:t>网上发布</w:t>
      </w:r>
      <w:r>
        <w:rPr>
          <w:rFonts w:hint="eastAsia" w:cs="宋体"/>
          <w:i w:val="0"/>
          <w:caps w:val="0"/>
          <w:color w:val="000000"/>
          <w:spacing w:val="0"/>
          <w:sz w:val="24"/>
          <w:szCs w:val="24"/>
          <w:shd w:val="clear" w:fill="FFFFFF"/>
          <w:lang w:eastAsia="zh-CN"/>
        </w:rPr>
        <w:t>。</w:t>
      </w:r>
    </w:p>
    <w:p>
      <w:pPr>
        <w:pStyle w:val="2"/>
        <w:numPr>
          <w:ilvl w:val="0"/>
          <w:numId w:val="0"/>
        </w:numPr>
        <w:ind w:leftChars="0"/>
        <w:rPr>
          <w:rFonts w:hint="eastAsia"/>
          <w:b/>
          <w:bCs/>
          <w:color w:val="auto"/>
          <w:sz w:val="24"/>
          <w:szCs w:val="24"/>
          <w:highlight w:val="white"/>
          <w:lang w:val="en-US" w:eastAsia="zh-CN"/>
        </w:rPr>
      </w:pPr>
      <w:r>
        <w:rPr>
          <w:rFonts w:hint="eastAsia"/>
          <w:b/>
          <w:bCs/>
          <w:color w:val="auto"/>
          <w:sz w:val="24"/>
          <w:szCs w:val="24"/>
          <w:highlight w:val="white"/>
          <w:lang w:val="en-US" w:eastAsia="zh-CN"/>
        </w:rPr>
        <w:t>九、其他：</w:t>
      </w:r>
    </w:p>
    <w:p>
      <w:pPr>
        <w:pStyle w:val="2"/>
        <w:numPr>
          <w:ilvl w:val="0"/>
          <w:numId w:val="0"/>
        </w:numPr>
        <w:ind w:leftChars="0" w:firstLine="480" w:firstLineChars="200"/>
        <w:rPr>
          <w:rFonts w:hint="eastAsia"/>
          <w:b w:val="0"/>
          <w:bCs w:val="0"/>
          <w:color w:val="auto"/>
          <w:sz w:val="24"/>
          <w:szCs w:val="24"/>
          <w:highlight w:val="white"/>
          <w:lang w:val="zh-CN" w:eastAsia="zh-CN"/>
        </w:rPr>
      </w:pPr>
      <w:r>
        <w:rPr>
          <w:rFonts w:hint="eastAsia"/>
          <w:b w:val="0"/>
          <w:bCs w:val="0"/>
          <w:color w:val="auto"/>
          <w:sz w:val="24"/>
          <w:szCs w:val="24"/>
          <w:highlight w:val="white"/>
          <w:lang w:val="zh-CN" w:eastAsia="zh-CN"/>
        </w:rPr>
        <w:t>投标人在投标报价过程中仔细阅读招标方提供的《电力管廊劳务招标清单》中主要工作内容、计量规则、及相关内容的单价。投标在投标报价过程中不得擅自更改招标方提供的《电力管廊劳务招标清单》中的主要工作内容及计量规则中的内容。如投标人擅自更改并有幸中标，招标人有权单方面取消中标人资格，并上报集团取消中标人的《劳务分包企业资源库》资格。</w:t>
      </w:r>
    </w:p>
    <w:p>
      <w:pPr>
        <w:pStyle w:val="2"/>
        <w:numPr>
          <w:ilvl w:val="0"/>
          <w:numId w:val="0"/>
        </w:numPr>
        <w:rPr>
          <w:rFonts w:hint="eastAsia" w:cs="宋体"/>
          <w:i w:val="0"/>
          <w:caps w:val="0"/>
          <w:color w:val="000000"/>
          <w:spacing w:val="0"/>
          <w:sz w:val="24"/>
          <w:szCs w:val="24"/>
          <w:shd w:val="clear" w:fill="FFFFFF"/>
          <w:lang w:val="zh-CN" w:eastAsia="zh-CN"/>
        </w:rPr>
      </w:pPr>
    </w:p>
    <w:p>
      <w:pPr>
        <w:spacing w:line="360" w:lineRule="auto"/>
        <w:rPr>
          <w:rFonts w:hint="eastAsia" w:ascii="宋体" w:hAnsi="宋体" w:cs="宋体"/>
          <w:color w:val="000000"/>
          <w:sz w:val="24"/>
          <w:szCs w:val="24"/>
          <w:lang w:eastAsia="zh-CN"/>
        </w:rPr>
      </w:pPr>
    </w:p>
    <w:p>
      <w:pPr>
        <w:spacing w:line="360" w:lineRule="auto"/>
        <w:rPr>
          <w:rFonts w:hint="eastAsia" w:ascii="宋体" w:hAnsi="宋体" w:cs="宋体"/>
          <w:color w:val="000000"/>
          <w:sz w:val="24"/>
          <w:szCs w:val="24"/>
          <w:lang w:eastAsia="zh-CN"/>
        </w:rPr>
      </w:pPr>
    </w:p>
    <w:p>
      <w:pPr>
        <w:spacing w:line="360" w:lineRule="auto"/>
        <w:rPr>
          <w:rFonts w:hint="eastAsia" w:ascii="宋体" w:hAnsi="宋体" w:cs="宋体"/>
          <w:color w:val="000000"/>
          <w:sz w:val="24"/>
          <w:szCs w:val="24"/>
          <w:lang w:eastAsia="zh-CN"/>
        </w:rPr>
      </w:pPr>
      <w:r>
        <w:rPr>
          <w:rFonts w:hint="eastAsia" w:ascii="宋体" w:hAnsi="宋体" w:cs="宋体"/>
          <w:color w:val="000000"/>
          <w:sz w:val="24"/>
          <w:szCs w:val="24"/>
          <w:lang w:eastAsia="zh-CN"/>
        </w:rPr>
        <w:t>招标人：上饶京宝路桥工程有限公司</w:t>
      </w:r>
    </w:p>
    <w:p>
      <w:pPr>
        <w:spacing w:line="360" w:lineRule="auto"/>
        <w:rPr>
          <w:rFonts w:hint="default" w:ascii="宋体" w:hAnsi="宋体" w:cs="宋体"/>
          <w:color w:val="000000"/>
          <w:sz w:val="24"/>
          <w:szCs w:val="24"/>
          <w:lang w:val="en-US" w:eastAsia="zh-CN"/>
        </w:rPr>
      </w:pPr>
      <w:r>
        <w:rPr>
          <w:rFonts w:hint="eastAsia" w:ascii="宋体" w:hAnsi="宋体" w:cs="宋体"/>
          <w:color w:val="000000"/>
          <w:sz w:val="24"/>
          <w:szCs w:val="24"/>
          <w:lang w:eastAsia="zh-CN"/>
        </w:rPr>
        <w:t>地址：上饶市信州区丰溪路</w:t>
      </w:r>
      <w:r>
        <w:rPr>
          <w:rFonts w:hint="eastAsia" w:ascii="宋体" w:hAnsi="宋体" w:cs="宋体"/>
          <w:color w:val="000000"/>
          <w:sz w:val="24"/>
          <w:szCs w:val="24"/>
          <w:lang w:val="en-US" w:eastAsia="zh-CN"/>
        </w:rPr>
        <w:t>28号十楼</w:t>
      </w:r>
    </w:p>
    <w:p>
      <w:pPr>
        <w:spacing w:line="360" w:lineRule="auto"/>
        <w:rPr>
          <w:rFonts w:hint="eastAsia" w:ascii="宋体" w:hAnsi="宋体" w:eastAsia="宋体" w:cs="宋体"/>
          <w:color w:val="000000"/>
          <w:sz w:val="24"/>
          <w:szCs w:val="24"/>
          <w:lang w:val="en-US" w:eastAsia="zh-CN"/>
        </w:rPr>
      </w:pPr>
      <w:r>
        <w:rPr>
          <w:rFonts w:hint="eastAsia" w:ascii="宋体" w:hAnsi="宋体" w:cs="宋体"/>
          <w:color w:val="000000"/>
          <w:sz w:val="24"/>
          <w:szCs w:val="24"/>
          <w:lang w:eastAsia="zh-CN"/>
        </w:rPr>
        <w:t>联系人：彭先生</w:t>
      </w:r>
    </w:p>
    <w:p>
      <w:pPr>
        <w:spacing w:line="360" w:lineRule="auto"/>
        <w:rPr>
          <w:rFonts w:hint="default" w:ascii="宋体" w:hAnsi="宋体" w:cs="宋体"/>
          <w:color w:val="000000"/>
          <w:sz w:val="24"/>
          <w:szCs w:val="24"/>
          <w:lang w:val="en-US" w:eastAsia="zh-CN"/>
        </w:rPr>
      </w:pPr>
      <w:r>
        <w:rPr>
          <w:rFonts w:hint="eastAsia" w:ascii="宋体" w:hAnsi="宋体" w:cs="宋体"/>
          <w:color w:val="000000"/>
          <w:sz w:val="24"/>
          <w:szCs w:val="24"/>
          <w:lang w:eastAsia="zh-CN"/>
        </w:rPr>
        <w:t>联系电话：</w:t>
      </w:r>
      <w:r>
        <w:rPr>
          <w:rFonts w:hint="eastAsia" w:ascii="宋体" w:hAnsi="宋体" w:cs="宋体"/>
          <w:color w:val="000000"/>
          <w:sz w:val="24"/>
          <w:szCs w:val="24"/>
          <w:lang w:val="en-US" w:eastAsia="zh-CN"/>
        </w:rPr>
        <w:t>13340082090</w:t>
      </w:r>
      <w:bookmarkStart w:id="7" w:name="_GoBack"/>
      <w:bookmarkEnd w:id="7"/>
    </w:p>
    <w:p>
      <w:pPr>
        <w:spacing w:line="700" w:lineRule="exact"/>
        <w:rPr>
          <w:rFonts w:ascii="宋体" w:hAnsi="宋体" w:eastAsia="宋体" w:cs="宋体"/>
          <w:b/>
          <w:color w:val="000000"/>
          <w:sz w:val="24"/>
          <w:szCs w:val="24"/>
          <w:lang w:eastAsia="zh-CN"/>
        </w:rPr>
      </w:pPr>
    </w:p>
    <w:p>
      <w:pPr>
        <w:pStyle w:val="2"/>
        <w:rPr>
          <w:rFonts w:ascii="宋体" w:hAnsi="宋体" w:eastAsia="宋体" w:cs="宋体"/>
          <w:b/>
          <w:color w:val="000000"/>
          <w:sz w:val="24"/>
          <w:szCs w:val="24"/>
          <w:lang w:eastAsia="zh-CN"/>
        </w:rPr>
      </w:pPr>
    </w:p>
    <w:p>
      <w:pPr>
        <w:pStyle w:val="2"/>
        <w:rPr>
          <w:rFonts w:ascii="宋体" w:hAnsi="宋体" w:eastAsia="宋体" w:cs="宋体"/>
          <w:b/>
          <w:color w:val="000000"/>
          <w:sz w:val="24"/>
          <w:szCs w:val="24"/>
          <w:lang w:eastAsia="zh-CN"/>
        </w:rPr>
      </w:pPr>
    </w:p>
    <w:p>
      <w:pPr>
        <w:pStyle w:val="2"/>
        <w:rPr>
          <w:rFonts w:ascii="宋体" w:hAnsi="宋体" w:eastAsia="宋体" w:cs="宋体"/>
          <w:b/>
          <w:color w:val="000000"/>
          <w:sz w:val="24"/>
          <w:szCs w:val="24"/>
          <w:lang w:eastAsia="zh-CN"/>
        </w:rPr>
      </w:pPr>
    </w:p>
    <w:p>
      <w:pPr>
        <w:pStyle w:val="2"/>
        <w:rPr>
          <w:rFonts w:ascii="宋体" w:hAnsi="宋体" w:eastAsia="宋体" w:cs="宋体"/>
          <w:b/>
          <w:color w:val="000000"/>
          <w:sz w:val="24"/>
          <w:szCs w:val="24"/>
          <w:lang w:eastAsia="zh-CN"/>
        </w:rPr>
      </w:pPr>
    </w:p>
    <w:p>
      <w:pPr>
        <w:pStyle w:val="2"/>
        <w:rPr>
          <w:rFonts w:ascii="宋体" w:hAnsi="宋体" w:eastAsia="宋体" w:cs="宋体"/>
          <w:b/>
          <w:color w:val="000000"/>
          <w:sz w:val="24"/>
          <w:szCs w:val="24"/>
          <w:lang w:eastAsia="zh-CN"/>
        </w:rPr>
      </w:pPr>
    </w:p>
    <w:p>
      <w:pPr>
        <w:pStyle w:val="2"/>
        <w:rPr>
          <w:rFonts w:ascii="宋体" w:hAnsi="宋体" w:eastAsia="宋体" w:cs="宋体"/>
          <w:b/>
          <w:color w:val="000000"/>
          <w:sz w:val="24"/>
          <w:szCs w:val="24"/>
          <w:lang w:eastAsia="zh-CN"/>
        </w:rPr>
      </w:pPr>
    </w:p>
    <w:p>
      <w:pPr>
        <w:pStyle w:val="2"/>
        <w:rPr>
          <w:rFonts w:ascii="宋体" w:hAnsi="宋体" w:eastAsia="宋体" w:cs="宋体"/>
          <w:b/>
          <w:color w:val="000000"/>
          <w:sz w:val="24"/>
          <w:szCs w:val="24"/>
          <w:lang w:eastAsia="zh-CN"/>
        </w:rPr>
      </w:pPr>
    </w:p>
    <w:p>
      <w:pPr>
        <w:pStyle w:val="2"/>
        <w:rPr>
          <w:rFonts w:ascii="宋体" w:hAnsi="宋体" w:eastAsia="宋体" w:cs="宋体"/>
          <w:b/>
          <w:color w:val="000000"/>
          <w:sz w:val="24"/>
          <w:szCs w:val="24"/>
          <w:lang w:eastAsia="zh-CN"/>
        </w:rPr>
      </w:pPr>
    </w:p>
    <w:p>
      <w:pPr>
        <w:pStyle w:val="2"/>
        <w:rPr>
          <w:rFonts w:ascii="宋体" w:hAnsi="宋体" w:eastAsia="宋体" w:cs="宋体"/>
          <w:b/>
          <w:color w:val="000000"/>
          <w:sz w:val="24"/>
          <w:szCs w:val="24"/>
          <w:lang w:eastAsia="zh-CN"/>
        </w:rPr>
      </w:pPr>
    </w:p>
    <w:p>
      <w:pPr>
        <w:pStyle w:val="2"/>
        <w:rPr>
          <w:rFonts w:ascii="宋体" w:hAnsi="宋体" w:eastAsia="宋体" w:cs="宋体"/>
          <w:b/>
          <w:color w:val="000000"/>
          <w:sz w:val="24"/>
          <w:szCs w:val="24"/>
          <w:lang w:eastAsia="zh-CN"/>
        </w:rPr>
      </w:pPr>
    </w:p>
    <w:p>
      <w:pPr>
        <w:pStyle w:val="2"/>
        <w:rPr>
          <w:rFonts w:ascii="宋体" w:hAnsi="宋体" w:eastAsia="宋体" w:cs="宋体"/>
          <w:b/>
          <w:color w:val="000000"/>
          <w:sz w:val="24"/>
          <w:szCs w:val="24"/>
          <w:lang w:eastAsia="zh-CN"/>
        </w:rPr>
      </w:pPr>
    </w:p>
    <w:p>
      <w:pPr>
        <w:pStyle w:val="2"/>
        <w:rPr>
          <w:rFonts w:ascii="宋体" w:hAnsi="宋体" w:eastAsia="宋体" w:cs="宋体"/>
          <w:b/>
          <w:color w:val="000000"/>
          <w:sz w:val="24"/>
          <w:szCs w:val="24"/>
          <w:lang w:eastAsia="zh-CN"/>
        </w:rPr>
      </w:pPr>
    </w:p>
    <w:p>
      <w:pPr>
        <w:pStyle w:val="2"/>
        <w:rPr>
          <w:rFonts w:ascii="宋体" w:hAnsi="宋体" w:eastAsia="宋体" w:cs="宋体"/>
          <w:b/>
          <w:color w:val="000000"/>
          <w:sz w:val="24"/>
          <w:szCs w:val="24"/>
          <w:lang w:eastAsia="zh-CN"/>
        </w:rPr>
      </w:pPr>
    </w:p>
    <w:p>
      <w:pPr>
        <w:pStyle w:val="2"/>
        <w:ind w:left="0" w:leftChars="0" w:firstLine="0" w:firstLineChars="0"/>
        <w:rPr>
          <w:rFonts w:ascii="宋体" w:hAnsi="宋体" w:eastAsia="宋体" w:cs="宋体"/>
          <w:b/>
          <w:color w:val="000000"/>
          <w:sz w:val="24"/>
          <w:szCs w:val="24"/>
          <w:lang w:eastAsia="zh-CN"/>
        </w:rPr>
      </w:pPr>
    </w:p>
    <w:bookmarkEnd w:id="0"/>
    <w:bookmarkEnd w:id="1"/>
    <w:p>
      <w:pPr>
        <w:pStyle w:val="4"/>
        <w:bidi w:val="0"/>
        <w:jc w:val="center"/>
        <w:rPr>
          <w:rFonts w:hint="eastAsia"/>
          <w:lang w:eastAsia="zh-CN"/>
        </w:rPr>
      </w:pPr>
      <w:r>
        <w:rPr>
          <w:rFonts w:hint="eastAsia"/>
          <w:lang w:eastAsia="zh-CN"/>
        </w:rPr>
        <w:t>招标方式及内容</w:t>
      </w:r>
    </w:p>
    <w:p>
      <w:pPr>
        <w:pStyle w:val="2"/>
        <w:tabs>
          <w:tab w:val="left" w:pos="2216"/>
          <w:tab w:val="left" w:pos="4893"/>
        </w:tabs>
        <w:spacing w:before="261"/>
        <w:ind w:left="0" w:right="72"/>
        <w:jc w:val="center"/>
        <w:rPr>
          <w:rFonts w:hint="eastAsia" w:ascii="Times New Roman" w:hAnsi="Times New Roman" w:eastAsia="Times New Roman" w:cs="Times New Roman"/>
          <w:sz w:val="28"/>
          <w:szCs w:val="28"/>
          <w:u w:val="single" w:color="000000"/>
          <w:lang w:eastAsia="zh-CN"/>
        </w:rPr>
      </w:pPr>
    </w:p>
    <w:p>
      <w:pPr>
        <w:keepNext w:val="0"/>
        <w:keepLines w:val="0"/>
        <w:pageBreakBefore w:val="0"/>
        <w:widowControl w:val="0"/>
        <w:numPr>
          <w:ilvl w:val="0"/>
          <w:numId w:val="2"/>
        </w:numPr>
        <w:kinsoku/>
        <w:wordWrap/>
        <w:overflowPunct/>
        <w:topLinePunct w:val="0"/>
        <w:autoSpaceDE/>
        <w:autoSpaceDN/>
        <w:bidi w:val="0"/>
        <w:adjustRightInd/>
        <w:snapToGrid/>
        <w:ind w:right="0" w:firstLine="480" w:firstLineChars="200"/>
        <w:jc w:val="both"/>
        <w:textAlignment w:val="auto"/>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本项目采用报价承诺法。</w:t>
      </w:r>
    </w:p>
    <w:p>
      <w:pPr>
        <w:keepNext w:val="0"/>
        <w:keepLines w:val="0"/>
        <w:pageBreakBefore w:val="0"/>
        <w:widowControl w:val="0"/>
        <w:numPr>
          <w:ilvl w:val="0"/>
          <w:numId w:val="2"/>
        </w:numPr>
        <w:kinsoku/>
        <w:wordWrap/>
        <w:overflowPunct/>
        <w:topLinePunct w:val="0"/>
        <w:autoSpaceDE/>
        <w:autoSpaceDN/>
        <w:bidi w:val="0"/>
        <w:adjustRightInd/>
        <w:snapToGrid/>
        <w:ind w:right="0" w:firstLine="480" w:firstLineChars="200"/>
        <w:jc w:val="both"/>
        <w:textAlignment w:val="auto"/>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公示截止日期即为开标日期。有意参加投标的投标人根据招标公告，并根据自身条件和实力组织人员在公示截止日期前提交标书给招标人。招标人针对要约价做出实质性响应(</w:t>
      </w:r>
      <w:r>
        <w:rPr>
          <w:rFonts w:hint="eastAsia" w:ascii="宋体" w:hAnsi="宋体" w:eastAsia="宋体" w:cstheme="minorBidi"/>
          <w:b/>
          <w:bCs/>
          <w:sz w:val="24"/>
          <w:szCs w:val="24"/>
          <w:lang w:val="en-US" w:eastAsia="zh-CN" w:bidi="ar-SA"/>
        </w:rPr>
        <w:t>即投标报价等于或小于要约价</w:t>
      </w:r>
      <w:r>
        <w:rPr>
          <w:rFonts w:hint="eastAsia" w:ascii="宋体" w:hAnsi="宋体" w:eastAsia="宋体" w:cstheme="minorBidi"/>
          <w:sz w:val="24"/>
          <w:szCs w:val="24"/>
          <w:lang w:val="en-US" w:eastAsia="zh-CN" w:bidi="ar-SA"/>
        </w:rPr>
        <w:t>)，并在规定的时间内递交。</w:t>
      </w:r>
    </w:p>
    <w:p>
      <w:pPr>
        <w:pStyle w:val="2"/>
        <w:numPr>
          <w:ilvl w:val="0"/>
          <w:numId w:val="2"/>
        </w:numPr>
        <w:ind w:left="0" w:leftChars="0" w:firstLine="480" w:firstLineChars="200"/>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对经过符合性评审合格的投标人，采用两轮抽签法：第一轮，按提交投标文件的顺序，由投标人公开随机抽出一个号码，该号码即代表该投标人，并公布每个号码所对应的投标人；第二轮，将代表投标人的号码球投入摇号机内，由招标人代表公开随机抽取一个号码，该号码所对应的投标人为第一中标候选人，确定为中标人；另抽取 2 个号码，所对应的投标人依次为 第二、三中标候选人；如在评标过程中出现参与投标的投标人低于</w:t>
      </w:r>
      <w:r>
        <w:rPr>
          <w:rFonts w:hint="eastAsia" w:cstheme="minorBidi"/>
          <w:sz w:val="24"/>
          <w:szCs w:val="24"/>
          <w:lang w:val="en-US" w:eastAsia="zh-CN" w:bidi="ar-SA"/>
        </w:rPr>
        <w:t>5（2n+1）</w:t>
      </w:r>
      <w:r>
        <w:rPr>
          <w:rFonts w:hint="eastAsia" w:ascii="宋体" w:hAnsi="宋体" w:eastAsia="宋体" w:cstheme="minorBidi"/>
          <w:sz w:val="24"/>
          <w:szCs w:val="24"/>
          <w:lang w:val="en-US" w:eastAsia="zh-CN" w:bidi="ar-SA"/>
        </w:rPr>
        <w:t>家时，则宣布本次发包失败，重新发包。</w:t>
      </w:r>
    </w:p>
    <w:p>
      <w:pPr>
        <w:pStyle w:val="2"/>
        <w:numPr>
          <w:ilvl w:val="0"/>
          <w:numId w:val="2"/>
        </w:numPr>
        <w:ind w:left="0" w:leftChars="0" w:firstLine="480" w:firstLineChars="200"/>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本项目</w:t>
      </w:r>
      <w:r>
        <w:rPr>
          <w:rFonts w:hint="eastAsia" w:cstheme="minorBidi"/>
          <w:sz w:val="24"/>
          <w:szCs w:val="24"/>
          <w:lang w:val="en-US" w:eastAsia="zh-CN" w:bidi="ar-SA"/>
        </w:rPr>
        <w:t>一工区</w:t>
      </w:r>
      <w:r>
        <w:rPr>
          <w:rFonts w:hint="eastAsia" w:ascii="宋体" w:hAnsi="宋体" w:eastAsia="宋体" w:cstheme="minorBidi"/>
          <w:sz w:val="24"/>
          <w:szCs w:val="24"/>
          <w:lang w:val="en-US" w:eastAsia="zh-CN" w:bidi="ar-SA"/>
        </w:rPr>
        <w:t>要约价为</w:t>
      </w:r>
      <w:r>
        <w:rPr>
          <w:rFonts w:hint="eastAsia" w:cstheme="minorBidi"/>
          <w:sz w:val="24"/>
          <w:szCs w:val="24"/>
          <w:lang w:val="en-US" w:eastAsia="zh-CN" w:bidi="ar-SA"/>
        </w:rPr>
        <w:t>2317715</w:t>
      </w:r>
      <w:r>
        <w:rPr>
          <w:rFonts w:hint="eastAsia" w:ascii="宋体" w:hAnsi="宋体" w:eastAsia="宋体" w:cstheme="minorBidi"/>
          <w:sz w:val="24"/>
          <w:szCs w:val="24"/>
          <w:lang w:val="en-US" w:eastAsia="zh-CN" w:bidi="ar-SA"/>
        </w:rPr>
        <w:t>元</w:t>
      </w:r>
      <w:r>
        <w:rPr>
          <w:rFonts w:hint="eastAsia" w:cstheme="minorBidi"/>
          <w:sz w:val="24"/>
          <w:szCs w:val="24"/>
          <w:lang w:val="en-US" w:eastAsia="zh-CN" w:bidi="ar-SA"/>
        </w:rPr>
        <w:t>；二工区要约价为2569680元。投每个投标人最多可对2个工区投标，最终每个投标人只允许中标1个工区。采取两轮抽签法先确定一工区第一中标候选人后再使用两轮抽签法确定二工区第一中标候选人。</w:t>
      </w:r>
    </w:p>
    <w:p>
      <w:pPr>
        <w:pStyle w:val="2"/>
        <w:numPr>
          <w:ilvl w:val="0"/>
          <w:numId w:val="2"/>
        </w:numPr>
        <w:ind w:left="0" w:leftChars="0" w:firstLine="480" w:firstLineChars="200"/>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中标后、投标保证金自动转履约保证金，无需另外支付。</w:t>
      </w:r>
    </w:p>
    <w:p>
      <w:pPr>
        <w:pStyle w:val="2"/>
        <w:numPr>
          <w:ilvl w:val="0"/>
          <w:numId w:val="2"/>
        </w:numPr>
        <w:ind w:left="0" w:leftChars="0" w:firstLine="480" w:firstLineChars="200"/>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打印纸质的投标文件份数：正本一份；副本二份。纸质的投标文件的正本与副本应分别胶装成册（A4 纸幅），正本需打印彩色，副本为正本的复印件无需彩色，如若副本与正本不一致，以正本为准。</w:t>
      </w:r>
    </w:p>
    <w:p>
      <w:pPr>
        <w:pStyle w:val="2"/>
        <w:numPr>
          <w:ilvl w:val="0"/>
          <w:numId w:val="2"/>
        </w:numPr>
        <w:ind w:left="0" w:leftChars="0" w:firstLine="480" w:firstLineChars="200"/>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投标文件的正本与副本可以统一密封在一个密封袋中（也可分别密封），需在封面注明招标人名称及投标人名称。</w:t>
      </w:r>
    </w:p>
    <w:p>
      <w:pPr>
        <w:pStyle w:val="2"/>
        <w:keepNext w:val="0"/>
        <w:keepLines w:val="0"/>
        <w:pageBreakBefore w:val="0"/>
        <w:widowControl w:val="0"/>
        <w:tabs>
          <w:tab w:val="left" w:pos="2216"/>
          <w:tab w:val="left" w:pos="4893"/>
        </w:tabs>
        <w:kinsoku/>
        <w:wordWrap/>
        <w:overflowPunct/>
        <w:topLinePunct w:val="0"/>
        <w:autoSpaceDE/>
        <w:autoSpaceDN/>
        <w:bidi w:val="0"/>
        <w:adjustRightInd/>
        <w:snapToGrid/>
        <w:spacing w:before="0"/>
        <w:ind w:left="0" w:right="0"/>
        <w:jc w:val="both"/>
        <w:textAlignment w:val="auto"/>
        <w:rPr>
          <w:rFonts w:hint="default" w:ascii="Times New Roman" w:hAnsi="Times New Roman" w:eastAsia="Times New Roman" w:cs="Times New Roman"/>
          <w:sz w:val="28"/>
          <w:szCs w:val="28"/>
          <w:u w:val="single" w:color="000000"/>
          <w:lang w:val="en-US" w:eastAsia="zh-CN"/>
        </w:rPr>
      </w:pPr>
    </w:p>
    <w:p>
      <w:pPr>
        <w:pStyle w:val="2"/>
        <w:keepNext w:val="0"/>
        <w:keepLines w:val="0"/>
        <w:pageBreakBefore w:val="0"/>
        <w:widowControl w:val="0"/>
        <w:tabs>
          <w:tab w:val="left" w:pos="2216"/>
          <w:tab w:val="left" w:pos="4893"/>
        </w:tabs>
        <w:kinsoku/>
        <w:wordWrap/>
        <w:overflowPunct/>
        <w:topLinePunct w:val="0"/>
        <w:autoSpaceDE/>
        <w:autoSpaceDN/>
        <w:bidi w:val="0"/>
        <w:adjustRightInd/>
        <w:snapToGrid/>
        <w:spacing w:before="0"/>
        <w:ind w:left="0" w:right="0"/>
        <w:jc w:val="both"/>
        <w:textAlignment w:val="auto"/>
        <w:rPr>
          <w:rFonts w:hint="default" w:ascii="Times New Roman" w:hAnsi="Times New Roman" w:eastAsia="Times New Roman" w:cs="Times New Roman"/>
          <w:sz w:val="28"/>
          <w:szCs w:val="28"/>
          <w:u w:val="single" w:color="000000"/>
          <w:lang w:val="en-US" w:eastAsia="zh-CN"/>
        </w:rPr>
      </w:pPr>
    </w:p>
    <w:p>
      <w:pPr>
        <w:pStyle w:val="2"/>
        <w:tabs>
          <w:tab w:val="left" w:pos="2216"/>
          <w:tab w:val="left" w:pos="4893"/>
        </w:tabs>
        <w:spacing w:before="261"/>
        <w:ind w:left="0" w:right="72"/>
        <w:jc w:val="center"/>
        <w:rPr>
          <w:sz w:val="28"/>
          <w:szCs w:val="28"/>
          <w:lang w:eastAsia="zh-CN"/>
        </w:rPr>
      </w:pPr>
      <w:r>
        <w:rPr>
          <w:rFonts w:ascii="Times New Roman" w:hAnsi="Times New Roman" w:eastAsia="Times New Roman" w:cs="Times New Roman"/>
          <w:sz w:val="28"/>
          <w:szCs w:val="28"/>
          <w:u w:val="single" w:color="000000"/>
          <w:lang w:eastAsia="zh-CN"/>
        </w:rPr>
        <w:tab/>
      </w:r>
      <w:r>
        <w:rPr>
          <w:sz w:val="28"/>
          <w:szCs w:val="28"/>
          <w:lang w:eastAsia="zh-CN"/>
        </w:rPr>
        <w:t>（项目名称）施工招标</w:t>
      </w: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spacing w:before="5"/>
        <w:rPr>
          <w:rFonts w:ascii="宋体" w:hAnsi="宋体" w:eastAsia="宋体" w:cs="宋体"/>
          <w:sz w:val="21"/>
          <w:szCs w:val="21"/>
          <w:lang w:eastAsia="zh-CN"/>
        </w:rPr>
      </w:pPr>
    </w:p>
    <w:p>
      <w:pPr>
        <w:pStyle w:val="17"/>
        <w:tabs>
          <w:tab w:val="left" w:pos="4079"/>
          <w:tab w:val="left" w:pos="5519"/>
          <w:tab w:val="left" w:pos="6959"/>
        </w:tabs>
        <w:rPr>
          <w:lang w:eastAsia="zh-CN"/>
        </w:rPr>
      </w:pPr>
      <w:r>
        <w:rPr>
          <w:lang w:eastAsia="zh-CN"/>
        </w:rPr>
        <w:t>投</w:t>
      </w:r>
      <w:r>
        <w:rPr>
          <w:lang w:eastAsia="zh-CN"/>
        </w:rPr>
        <w:tab/>
      </w:r>
      <w:r>
        <w:rPr>
          <w:lang w:eastAsia="zh-CN"/>
        </w:rPr>
        <w:t>标</w:t>
      </w:r>
      <w:r>
        <w:rPr>
          <w:lang w:eastAsia="zh-CN"/>
        </w:rPr>
        <w:tab/>
      </w:r>
      <w:r>
        <w:rPr>
          <w:lang w:eastAsia="zh-CN"/>
        </w:rPr>
        <w:t>文</w:t>
      </w:r>
      <w:r>
        <w:rPr>
          <w:lang w:eastAsia="zh-CN"/>
        </w:rPr>
        <w:tab/>
      </w:r>
      <w:r>
        <w:rPr>
          <w:lang w:eastAsia="zh-CN"/>
        </w:rPr>
        <w:t>件</w:t>
      </w:r>
    </w:p>
    <w:p>
      <w:pPr>
        <w:rPr>
          <w:rFonts w:ascii="宋体" w:hAnsi="宋体" w:eastAsia="宋体" w:cs="宋体"/>
          <w:sz w:val="32"/>
          <w:szCs w:val="32"/>
          <w:lang w:eastAsia="zh-CN"/>
        </w:rPr>
      </w:pPr>
    </w:p>
    <w:p>
      <w:pPr>
        <w:rPr>
          <w:rFonts w:ascii="宋体" w:hAnsi="宋体" w:eastAsia="宋体" w:cs="宋体"/>
          <w:sz w:val="32"/>
          <w:szCs w:val="32"/>
          <w:lang w:eastAsia="zh-CN"/>
        </w:rPr>
      </w:pPr>
    </w:p>
    <w:p>
      <w:pPr>
        <w:rPr>
          <w:rFonts w:ascii="宋体" w:hAnsi="宋体" w:eastAsia="宋体" w:cs="宋体"/>
          <w:sz w:val="32"/>
          <w:szCs w:val="32"/>
          <w:lang w:eastAsia="zh-CN"/>
        </w:rPr>
      </w:pPr>
    </w:p>
    <w:p>
      <w:pPr>
        <w:rPr>
          <w:rFonts w:ascii="宋体" w:hAnsi="宋体" w:eastAsia="宋体" w:cs="宋体"/>
          <w:sz w:val="32"/>
          <w:szCs w:val="32"/>
          <w:lang w:eastAsia="zh-CN"/>
        </w:rPr>
      </w:pPr>
    </w:p>
    <w:p>
      <w:pPr>
        <w:rPr>
          <w:rFonts w:ascii="宋体" w:hAnsi="宋体" w:eastAsia="宋体" w:cs="宋体"/>
          <w:sz w:val="32"/>
          <w:szCs w:val="32"/>
          <w:lang w:eastAsia="zh-CN"/>
        </w:rPr>
      </w:pPr>
    </w:p>
    <w:p>
      <w:pPr>
        <w:rPr>
          <w:rFonts w:ascii="宋体" w:hAnsi="宋体" w:eastAsia="宋体" w:cs="宋体"/>
          <w:sz w:val="32"/>
          <w:szCs w:val="32"/>
          <w:lang w:eastAsia="zh-CN"/>
        </w:rPr>
      </w:pPr>
    </w:p>
    <w:p>
      <w:pPr>
        <w:rPr>
          <w:rFonts w:ascii="宋体" w:hAnsi="宋体" w:eastAsia="宋体" w:cs="宋体"/>
          <w:sz w:val="32"/>
          <w:szCs w:val="32"/>
          <w:lang w:eastAsia="zh-CN"/>
        </w:rPr>
      </w:pPr>
    </w:p>
    <w:p>
      <w:pPr>
        <w:rPr>
          <w:rFonts w:ascii="宋体" w:hAnsi="宋体" w:eastAsia="宋体" w:cs="宋体"/>
          <w:sz w:val="32"/>
          <w:szCs w:val="32"/>
          <w:lang w:eastAsia="zh-CN"/>
        </w:rPr>
      </w:pPr>
    </w:p>
    <w:p>
      <w:pPr>
        <w:spacing w:before="10"/>
        <w:rPr>
          <w:rFonts w:ascii="宋体" w:hAnsi="宋体" w:eastAsia="宋体" w:cs="宋体"/>
          <w:sz w:val="35"/>
          <w:szCs w:val="35"/>
          <w:lang w:eastAsia="zh-CN"/>
        </w:rPr>
      </w:pPr>
    </w:p>
    <w:p>
      <w:pPr>
        <w:tabs>
          <w:tab w:val="left" w:pos="5858"/>
        </w:tabs>
        <w:jc w:val="center"/>
        <w:rPr>
          <w:rFonts w:ascii="宋体" w:hAnsi="宋体" w:eastAsia="宋体" w:cs="宋体"/>
          <w:sz w:val="27"/>
          <w:szCs w:val="27"/>
          <w:lang w:eastAsia="zh-CN"/>
        </w:rPr>
      </w:pPr>
      <w:r>
        <w:rPr>
          <w:rFonts w:ascii="宋体" w:hAnsi="宋体" w:eastAsia="宋体" w:cs="宋体"/>
          <w:w w:val="95"/>
          <w:sz w:val="27"/>
          <w:szCs w:val="27"/>
          <w:lang w:eastAsia="zh-CN"/>
        </w:rPr>
        <w:t>投标人：</w:t>
      </w:r>
      <w:r>
        <w:rPr>
          <w:rFonts w:hint="eastAsia" w:ascii="宋体" w:hAnsi="宋体" w:eastAsia="宋体" w:cs="宋体"/>
          <w:sz w:val="27"/>
          <w:szCs w:val="27"/>
          <w:u w:val="single"/>
          <w:lang w:eastAsia="zh-CN"/>
        </w:rPr>
        <w:t>(全称、加盖投标人公章)</w:t>
      </w:r>
      <w:r>
        <w:rPr>
          <w:rFonts w:hint="eastAsia" w:ascii="宋体" w:hAnsi="宋体" w:eastAsia="宋体" w:cs="宋体"/>
          <w:sz w:val="27"/>
          <w:szCs w:val="27"/>
          <w:u w:val="single"/>
          <w:lang w:eastAsia="zh-CN"/>
        </w:rPr>
        <w:tab/>
      </w:r>
    </w:p>
    <w:p>
      <w:pPr>
        <w:spacing w:before="3"/>
        <w:rPr>
          <w:rFonts w:ascii="宋体" w:hAnsi="宋体" w:eastAsia="宋体" w:cs="宋体"/>
          <w:sz w:val="39"/>
          <w:szCs w:val="39"/>
          <w:lang w:eastAsia="zh-CN"/>
        </w:rPr>
      </w:pPr>
    </w:p>
    <w:p>
      <w:pPr>
        <w:tabs>
          <w:tab w:val="left" w:pos="1180"/>
          <w:tab w:val="left" w:pos="2560"/>
          <w:tab w:val="left" w:pos="3550"/>
        </w:tabs>
        <w:ind w:left="53" w:leftChars="24" w:firstLine="1540" w:firstLineChars="550"/>
        <w:rPr>
          <w:rFonts w:ascii="宋体" w:hAnsi="宋体" w:eastAsia="宋体" w:cs="宋体"/>
          <w:sz w:val="28"/>
          <w:szCs w:val="28"/>
          <w:lang w:eastAsia="zh-CN"/>
        </w:rPr>
      </w:pPr>
      <w:r>
        <w:rPr>
          <w:rFonts w:cs="Times New Roman" w:asciiTheme="minorEastAsia" w:hAnsiTheme="minorEastAsia"/>
          <w:sz w:val="28"/>
          <w:szCs w:val="28"/>
          <w:lang w:eastAsia="zh-CN"/>
        </w:rPr>
        <w:t>投标日期：</w:t>
      </w:r>
      <w:r>
        <w:rPr>
          <w:rFonts w:ascii="Times New Roman" w:hAnsi="Times New Roman" w:eastAsia="Times New Roman" w:cs="Times New Roman"/>
          <w:sz w:val="28"/>
          <w:szCs w:val="28"/>
          <w:u w:val="single" w:color="000000"/>
          <w:lang w:eastAsia="zh-CN"/>
        </w:rPr>
        <w:tab/>
      </w:r>
      <w:r>
        <w:rPr>
          <w:rFonts w:ascii="宋体" w:hAnsi="宋体" w:eastAsia="宋体" w:cs="宋体"/>
          <w:spacing w:val="-8"/>
          <w:sz w:val="28"/>
          <w:szCs w:val="28"/>
          <w:lang w:eastAsia="zh-CN"/>
        </w:rPr>
        <w:t>年</w:t>
      </w:r>
      <w:r>
        <w:rPr>
          <w:rFonts w:ascii="Times New Roman" w:hAnsi="Times New Roman" w:eastAsia="Times New Roman" w:cs="Times New Roman"/>
          <w:spacing w:val="-8"/>
          <w:sz w:val="28"/>
          <w:szCs w:val="28"/>
          <w:u w:val="single" w:color="000000"/>
          <w:lang w:eastAsia="zh-CN"/>
        </w:rPr>
        <w:tab/>
      </w:r>
      <w:r>
        <w:rPr>
          <w:rFonts w:ascii="宋体" w:hAnsi="宋体" w:eastAsia="宋体" w:cs="宋体"/>
          <w:spacing w:val="13"/>
          <w:sz w:val="28"/>
          <w:szCs w:val="28"/>
          <w:lang w:eastAsia="zh-CN"/>
        </w:rPr>
        <w:t>月</w:t>
      </w:r>
      <w:r>
        <w:rPr>
          <w:rFonts w:ascii="Times New Roman" w:hAnsi="Times New Roman" w:eastAsia="Times New Roman" w:cs="Times New Roman"/>
          <w:spacing w:val="13"/>
          <w:sz w:val="28"/>
          <w:szCs w:val="28"/>
          <w:u w:val="single" w:color="000000"/>
          <w:lang w:eastAsia="zh-CN"/>
        </w:rPr>
        <w:tab/>
      </w:r>
      <w:r>
        <w:rPr>
          <w:rFonts w:ascii="宋体" w:hAnsi="宋体" w:eastAsia="宋体" w:cs="宋体"/>
          <w:sz w:val="28"/>
          <w:szCs w:val="28"/>
          <w:lang w:eastAsia="zh-CN"/>
        </w:rPr>
        <w:t>日</w:t>
      </w:r>
    </w:p>
    <w:p>
      <w:pPr>
        <w:pStyle w:val="25"/>
        <w:spacing w:line="376" w:lineRule="exact"/>
        <w:jc w:val="center"/>
        <w:rPr>
          <w:b/>
          <w:lang w:eastAsia="zh-CN"/>
        </w:rPr>
      </w:pPr>
      <w:bookmarkStart w:id="2" w:name="一、投标函及投标函附录"/>
      <w:bookmarkEnd w:id="2"/>
    </w:p>
    <w:p>
      <w:pPr>
        <w:pStyle w:val="25"/>
        <w:spacing w:line="376" w:lineRule="exact"/>
        <w:jc w:val="center"/>
        <w:rPr>
          <w:b/>
          <w:lang w:eastAsia="zh-CN"/>
        </w:rPr>
      </w:pPr>
    </w:p>
    <w:p>
      <w:pPr>
        <w:pStyle w:val="25"/>
        <w:spacing w:line="376" w:lineRule="exact"/>
        <w:jc w:val="center"/>
        <w:rPr>
          <w:b/>
          <w:lang w:eastAsia="zh-CN"/>
        </w:rPr>
      </w:pPr>
    </w:p>
    <w:p>
      <w:pPr>
        <w:pStyle w:val="25"/>
        <w:spacing w:line="376" w:lineRule="exact"/>
        <w:jc w:val="center"/>
        <w:rPr>
          <w:b/>
          <w:lang w:eastAsia="zh-CN"/>
        </w:rPr>
      </w:pPr>
    </w:p>
    <w:p>
      <w:pPr>
        <w:pStyle w:val="25"/>
        <w:spacing w:line="376" w:lineRule="exact"/>
        <w:jc w:val="center"/>
        <w:rPr>
          <w:b/>
          <w:lang w:eastAsia="zh-CN"/>
        </w:rPr>
      </w:pPr>
    </w:p>
    <w:p>
      <w:pPr>
        <w:pStyle w:val="25"/>
        <w:spacing w:line="376" w:lineRule="exact"/>
        <w:jc w:val="center"/>
        <w:rPr>
          <w:b/>
          <w:lang w:eastAsia="zh-CN"/>
        </w:rPr>
      </w:pPr>
      <w:r>
        <w:rPr>
          <w:b/>
          <w:lang w:eastAsia="zh-CN"/>
        </w:rPr>
        <w:t>一、投标函及投标函附录</w:t>
      </w:r>
    </w:p>
    <w:p>
      <w:pPr>
        <w:ind w:left="2964" w:right="2872"/>
        <w:jc w:val="center"/>
        <w:rPr>
          <w:rFonts w:ascii="宋体" w:hAnsi="宋体" w:eastAsia="宋体" w:cs="宋体"/>
          <w:b/>
          <w:sz w:val="27"/>
          <w:szCs w:val="27"/>
          <w:lang w:eastAsia="zh-CN"/>
        </w:rPr>
      </w:pPr>
      <w:bookmarkStart w:id="3" w:name="（一）_投_标_函"/>
      <w:bookmarkEnd w:id="3"/>
    </w:p>
    <w:p>
      <w:pPr>
        <w:ind w:left="2964" w:right="2872"/>
        <w:jc w:val="center"/>
        <w:rPr>
          <w:rFonts w:ascii="宋体" w:hAnsi="宋体" w:eastAsia="宋体" w:cs="宋体"/>
          <w:b/>
          <w:sz w:val="28"/>
          <w:szCs w:val="28"/>
          <w:lang w:eastAsia="zh-CN"/>
        </w:rPr>
      </w:pPr>
      <w:r>
        <w:rPr>
          <w:rFonts w:ascii="宋体" w:hAnsi="宋体" w:eastAsia="宋体" w:cs="宋体"/>
          <w:b/>
          <w:sz w:val="28"/>
          <w:szCs w:val="28"/>
          <w:lang w:eastAsia="zh-CN"/>
        </w:rPr>
        <w:t>（一） 投标函</w:t>
      </w:r>
    </w:p>
    <w:p>
      <w:pPr>
        <w:pStyle w:val="2"/>
        <w:tabs>
          <w:tab w:val="left" w:pos="3299"/>
        </w:tabs>
        <w:spacing w:before="0"/>
        <w:ind w:left="424"/>
        <w:rPr>
          <w:lang w:eastAsia="zh-CN"/>
        </w:rPr>
      </w:pPr>
      <w:r>
        <w:rPr>
          <w:rFonts w:ascii="Times New Roman" w:hAnsi="Times New Roman" w:eastAsia="Times New Roman" w:cs="Times New Roman"/>
          <w:u w:val="single" w:color="000000"/>
          <w:lang w:eastAsia="zh-CN"/>
        </w:rPr>
        <w:tab/>
      </w:r>
      <w:r>
        <w:rPr>
          <w:lang w:eastAsia="zh-CN"/>
        </w:rPr>
        <w:t>（招标人名称）：</w:t>
      </w:r>
    </w:p>
    <w:p>
      <w:pPr>
        <w:spacing w:line="500" w:lineRule="exact"/>
        <w:rPr>
          <w:rFonts w:cs="Times New Roman" w:asciiTheme="minorEastAsia" w:hAnsiTheme="minorEastAsia"/>
          <w:kern w:val="2"/>
          <w:sz w:val="21"/>
          <w:lang w:eastAsia="zh-CN"/>
        </w:rPr>
      </w:pPr>
      <w:r>
        <w:rPr>
          <w:rFonts w:hint="eastAsia" w:cs="Times New Roman" w:asciiTheme="minorEastAsia" w:hAnsiTheme="minorEastAsia"/>
          <w:kern w:val="2"/>
          <w:sz w:val="21"/>
          <w:lang w:eastAsia="zh-CN"/>
        </w:rPr>
        <w:t>1、 我 方 已 仔 细 研 究 了（ 项 目 名 称 ）施工招标文件的全部内容（含补遗书第号至第号）和考察了工程现场后， 愿意以投标总报价人民币（大写）</w:t>
      </w:r>
      <w:r>
        <w:rPr>
          <w:rFonts w:hint="eastAsia" w:cs="Times New Roman" w:asciiTheme="minorEastAsia" w:hAnsiTheme="minorEastAsia"/>
          <w:kern w:val="2"/>
          <w:sz w:val="21"/>
          <w:u w:val="single"/>
          <w:lang w:eastAsia="zh-CN"/>
        </w:rPr>
        <w:tab/>
      </w:r>
      <w:r>
        <w:rPr>
          <w:rFonts w:hint="eastAsia" w:cs="Times New Roman" w:asciiTheme="minorEastAsia" w:hAnsiTheme="minorEastAsia"/>
          <w:kern w:val="2"/>
          <w:sz w:val="21"/>
          <w:lang w:eastAsia="zh-CN"/>
        </w:rPr>
        <w:t>元，小写（￥</w:t>
      </w:r>
      <w:r>
        <w:rPr>
          <w:rFonts w:hint="eastAsia" w:cs="Times New Roman" w:asciiTheme="minorEastAsia" w:hAnsiTheme="minorEastAsia"/>
          <w:kern w:val="2"/>
          <w:sz w:val="21"/>
          <w:u w:val="single"/>
          <w:lang w:eastAsia="zh-CN"/>
        </w:rPr>
        <w:tab/>
      </w:r>
      <w:r>
        <w:rPr>
          <w:rFonts w:hint="eastAsia" w:cs="Times New Roman" w:asciiTheme="minorEastAsia" w:hAnsiTheme="minorEastAsia"/>
          <w:kern w:val="2"/>
          <w:sz w:val="21"/>
          <w:lang w:eastAsia="zh-CN"/>
        </w:rPr>
        <w:t xml:space="preserve"> 元）（或根据招标文件规定修正核实后确定的另一金额），按合同约定实施和完成承包工程，修补工程中的任何缺陷。 </w:t>
      </w:r>
    </w:p>
    <w:p>
      <w:pPr>
        <w:spacing w:line="500" w:lineRule="exact"/>
        <w:rPr>
          <w:rFonts w:cs="Times New Roman" w:asciiTheme="minorEastAsia" w:hAnsiTheme="minorEastAsia"/>
          <w:kern w:val="2"/>
          <w:sz w:val="21"/>
          <w:lang w:eastAsia="zh-CN"/>
        </w:rPr>
      </w:pPr>
      <w:r>
        <w:rPr>
          <w:rFonts w:hint="eastAsia" w:cs="Times New Roman" w:asciiTheme="minorEastAsia" w:hAnsiTheme="minorEastAsia"/>
          <w:kern w:val="2"/>
          <w:sz w:val="21"/>
          <w:lang w:val="en-US" w:eastAsia="zh-CN"/>
        </w:rPr>
        <w:t>2</w:t>
      </w:r>
      <w:r>
        <w:rPr>
          <w:rFonts w:hint="eastAsia" w:cs="Times New Roman" w:asciiTheme="minorEastAsia" w:hAnsiTheme="minorEastAsia"/>
          <w:kern w:val="2"/>
          <w:sz w:val="21"/>
          <w:lang w:eastAsia="zh-CN"/>
        </w:rPr>
        <w:t xml:space="preserve">、如我方中标： </w:t>
      </w:r>
    </w:p>
    <w:p>
      <w:pPr>
        <w:spacing w:line="500" w:lineRule="exact"/>
        <w:rPr>
          <w:rFonts w:cs="Times New Roman" w:asciiTheme="minorEastAsia" w:hAnsiTheme="minorEastAsia"/>
          <w:kern w:val="2"/>
          <w:sz w:val="21"/>
          <w:lang w:eastAsia="zh-CN"/>
        </w:rPr>
      </w:pPr>
      <w:r>
        <w:rPr>
          <w:rFonts w:hint="eastAsia" w:cs="Times New Roman" w:asciiTheme="minorEastAsia" w:hAnsiTheme="minorEastAsia"/>
          <w:kern w:val="2"/>
          <w:sz w:val="21"/>
          <w:lang w:eastAsia="zh-CN"/>
        </w:rPr>
        <w:t>（1）我方承诺在收到中标通知书后，在中标通知书规定的期限内按招标文件的规定签订合同。</w:t>
      </w:r>
    </w:p>
    <w:p>
      <w:pPr>
        <w:spacing w:line="500" w:lineRule="exact"/>
        <w:rPr>
          <w:rFonts w:cs="Times New Roman" w:asciiTheme="minorEastAsia" w:hAnsiTheme="minorEastAsia"/>
          <w:kern w:val="2"/>
          <w:sz w:val="21"/>
          <w:lang w:eastAsia="zh-CN"/>
        </w:rPr>
      </w:pPr>
      <w:r>
        <w:rPr>
          <w:rFonts w:hint="eastAsia" w:cs="Times New Roman" w:asciiTheme="minorEastAsia" w:hAnsiTheme="minorEastAsia"/>
          <w:kern w:val="2"/>
          <w:sz w:val="21"/>
          <w:lang w:eastAsia="zh-CN"/>
        </w:rPr>
        <w:t>（2）在签订合同时不向你方提出附加条件。</w:t>
      </w:r>
    </w:p>
    <w:p>
      <w:pPr>
        <w:spacing w:line="500" w:lineRule="exact"/>
        <w:rPr>
          <w:rFonts w:cs="Times New Roman" w:asciiTheme="minorEastAsia" w:hAnsiTheme="minorEastAsia"/>
          <w:kern w:val="2"/>
          <w:sz w:val="21"/>
          <w:lang w:eastAsia="zh-CN"/>
        </w:rPr>
      </w:pPr>
      <w:r>
        <w:rPr>
          <w:rFonts w:hint="eastAsia" w:cs="Times New Roman" w:asciiTheme="minorEastAsia" w:hAnsiTheme="minorEastAsia"/>
          <w:kern w:val="2"/>
          <w:sz w:val="21"/>
          <w:lang w:eastAsia="zh-CN"/>
        </w:rPr>
        <w:t>（</w:t>
      </w:r>
      <w:r>
        <w:rPr>
          <w:rFonts w:hint="eastAsia" w:cs="Times New Roman" w:asciiTheme="minorEastAsia" w:hAnsiTheme="minorEastAsia"/>
          <w:kern w:val="2"/>
          <w:sz w:val="21"/>
          <w:lang w:val="en-US" w:eastAsia="zh-CN"/>
        </w:rPr>
        <w:t>3</w:t>
      </w:r>
      <w:r>
        <w:rPr>
          <w:rFonts w:hint="eastAsia" w:cs="Times New Roman" w:asciiTheme="minorEastAsia" w:hAnsiTheme="minorEastAsia"/>
          <w:kern w:val="2"/>
          <w:sz w:val="21"/>
          <w:lang w:eastAsia="zh-CN"/>
        </w:rPr>
        <w:t xml:space="preserve">）我方承诺按照招标文件规定递交履约担保。 </w:t>
      </w:r>
    </w:p>
    <w:p>
      <w:pPr>
        <w:spacing w:line="500" w:lineRule="exact"/>
        <w:rPr>
          <w:rFonts w:cs="Times New Roman" w:asciiTheme="minorEastAsia" w:hAnsiTheme="minorEastAsia"/>
          <w:kern w:val="2"/>
          <w:sz w:val="21"/>
          <w:lang w:eastAsia="zh-CN"/>
        </w:rPr>
      </w:pPr>
      <w:r>
        <w:rPr>
          <w:rFonts w:hint="eastAsia" w:cs="Times New Roman" w:asciiTheme="minorEastAsia" w:hAnsiTheme="minorEastAsia"/>
          <w:kern w:val="2"/>
          <w:sz w:val="21"/>
          <w:lang w:eastAsia="zh-CN"/>
        </w:rPr>
        <w:t>（</w:t>
      </w:r>
      <w:r>
        <w:rPr>
          <w:rFonts w:hint="eastAsia" w:cs="Times New Roman" w:asciiTheme="minorEastAsia" w:hAnsiTheme="minorEastAsia"/>
          <w:kern w:val="2"/>
          <w:sz w:val="21"/>
          <w:lang w:val="en-US" w:eastAsia="zh-CN"/>
        </w:rPr>
        <w:t>4</w:t>
      </w:r>
      <w:r>
        <w:rPr>
          <w:rFonts w:hint="eastAsia" w:cs="Times New Roman" w:asciiTheme="minorEastAsia" w:hAnsiTheme="minorEastAsia"/>
          <w:kern w:val="2"/>
          <w:sz w:val="21"/>
          <w:lang w:eastAsia="zh-CN"/>
        </w:rPr>
        <w:t xml:space="preserve">）我方承诺在合同约定的期限内完成并移交全部合同工程。 </w:t>
      </w:r>
    </w:p>
    <w:p>
      <w:pPr>
        <w:spacing w:line="500" w:lineRule="exact"/>
        <w:rPr>
          <w:rFonts w:cs="Times New Roman" w:asciiTheme="minorEastAsia" w:hAnsiTheme="minorEastAsia"/>
          <w:kern w:val="2"/>
          <w:sz w:val="21"/>
          <w:lang w:eastAsia="zh-CN"/>
        </w:rPr>
      </w:pPr>
      <w:r>
        <w:rPr>
          <w:rFonts w:hint="eastAsia" w:cs="Times New Roman" w:asciiTheme="minorEastAsia" w:hAnsiTheme="minorEastAsia"/>
          <w:kern w:val="2"/>
          <w:sz w:val="21"/>
          <w:lang w:eastAsia="zh-CN"/>
        </w:rPr>
        <w:t>（</w:t>
      </w:r>
      <w:r>
        <w:rPr>
          <w:rFonts w:hint="eastAsia" w:cs="Times New Roman" w:asciiTheme="minorEastAsia" w:hAnsiTheme="minorEastAsia"/>
          <w:kern w:val="2"/>
          <w:sz w:val="21"/>
          <w:lang w:val="en-US" w:eastAsia="zh-CN"/>
        </w:rPr>
        <w:t>5</w:t>
      </w:r>
      <w:r>
        <w:rPr>
          <w:rFonts w:hint="eastAsia" w:cs="Times New Roman" w:asciiTheme="minorEastAsia" w:hAnsiTheme="minorEastAsia"/>
          <w:kern w:val="2"/>
          <w:sz w:val="21"/>
          <w:lang w:eastAsia="zh-CN"/>
        </w:rPr>
        <w:t>）在你方和我方进行合同谈判之前，我方将按照合同附件提出的最低要求填报派驻本标段的其他管理和技术人员及主要机械设备和试验检测设备，经你方审批后作为派驻本标段的项目管理机构主要人员和主要设备且不进行更换。如我方拟派驻的人员和设备不满足合同附件要求，你方有权取消我方中标资格。</w:t>
      </w:r>
    </w:p>
    <w:p>
      <w:pPr>
        <w:spacing w:line="500" w:lineRule="exact"/>
        <w:rPr>
          <w:rFonts w:cs="Times New Roman" w:asciiTheme="minorEastAsia" w:hAnsiTheme="minorEastAsia"/>
          <w:kern w:val="2"/>
          <w:sz w:val="21"/>
          <w:lang w:eastAsia="zh-CN"/>
        </w:rPr>
      </w:pPr>
      <w:r>
        <w:rPr>
          <w:rFonts w:hint="eastAsia" w:cs="Times New Roman" w:asciiTheme="minorEastAsia" w:hAnsiTheme="minorEastAsia"/>
          <w:kern w:val="2"/>
          <w:sz w:val="21"/>
          <w:lang w:val="en-US" w:eastAsia="zh-CN"/>
        </w:rPr>
        <w:t>3</w:t>
      </w:r>
      <w:r>
        <w:rPr>
          <w:rFonts w:hint="eastAsia" w:cs="Times New Roman" w:asciiTheme="minorEastAsia" w:hAnsiTheme="minorEastAsia"/>
          <w:kern w:val="2"/>
          <w:sz w:val="21"/>
          <w:lang w:eastAsia="zh-CN"/>
        </w:rPr>
        <w:t xml:space="preserve">、我方在此声明，所递交的投标文件及有关资料内容完整、真实和准确，且不存在招标文件规定的任何一种废标情形。 </w:t>
      </w:r>
    </w:p>
    <w:p>
      <w:pPr>
        <w:spacing w:line="500" w:lineRule="exact"/>
        <w:rPr>
          <w:rFonts w:cs="Times New Roman" w:asciiTheme="minorEastAsia" w:hAnsiTheme="minorEastAsia"/>
          <w:kern w:val="2"/>
          <w:sz w:val="21"/>
          <w:lang w:eastAsia="zh-CN"/>
        </w:rPr>
      </w:pPr>
      <w:r>
        <w:rPr>
          <w:rFonts w:hint="eastAsia" w:cs="Times New Roman" w:asciiTheme="minorEastAsia" w:hAnsiTheme="minorEastAsia"/>
          <w:kern w:val="2"/>
          <w:sz w:val="21"/>
          <w:lang w:val="en-US" w:eastAsia="zh-CN"/>
        </w:rPr>
        <w:t>4</w:t>
      </w:r>
      <w:r>
        <w:rPr>
          <w:rFonts w:hint="eastAsia" w:cs="Times New Roman" w:asciiTheme="minorEastAsia" w:hAnsiTheme="minorEastAsia"/>
          <w:kern w:val="2"/>
          <w:sz w:val="21"/>
          <w:lang w:eastAsia="zh-CN"/>
        </w:rPr>
        <w:t>、在合同协议书正式签署生效之前，本投标书连同中标通知书将构成我们共同遵守的文件，对各方具有约束力。</w:t>
      </w:r>
    </w:p>
    <w:p>
      <w:pPr>
        <w:tabs>
          <w:tab w:val="left" w:pos="6608"/>
        </w:tabs>
        <w:spacing w:line="500" w:lineRule="exact"/>
        <w:rPr>
          <w:rFonts w:cs="宋体" w:asciiTheme="minorEastAsia" w:hAnsiTheme="minorEastAsia"/>
          <w:sz w:val="21"/>
          <w:szCs w:val="21"/>
          <w:lang w:eastAsia="zh-CN"/>
        </w:rPr>
      </w:pPr>
      <w:r>
        <w:rPr>
          <w:rFonts w:hint="eastAsia" w:cs="Times New Roman" w:asciiTheme="minorEastAsia" w:hAnsiTheme="minorEastAsia"/>
          <w:spacing w:val="-1"/>
          <w:sz w:val="21"/>
          <w:szCs w:val="21"/>
          <w:lang w:eastAsia="zh-CN"/>
        </w:rPr>
        <w:t>7</w:t>
      </w:r>
      <w:r>
        <w:rPr>
          <w:rFonts w:cs="宋体" w:asciiTheme="minorEastAsia" w:hAnsiTheme="minorEastAsia"/>
          <w:spacing w:val="-1"/>
          <w:sz w:val="21"/>
          <w:szCs w:val="21"/>
          <w:lang w:eastAsia="zh-CN"/>
        </w:rPr>
        <w:t>、</w:t>
      </w:r>
      <w:r>
        <w:rPr>
          <w:rFonts w:cs="Times New Roman" w:asciiTheme="minorEastAsia" w:hAnsiTheme="minorEastAsia"/>
          <w:spacing w:val="-1"/>
          <w:sz w:val="21"/>
          <w:szCs w:val="21"/>
          <w:u w:val="single" w:color="000000"/>
          <w:lang w:eastAsia="zh-CN"/>
        </w:rPr>
        <w:tab/>
      </w:r>
      <w:r>
        <w:rPr>
          <w:rFonts w:cs="宋体" w:asciiTheme="minorEastAsia" w:hAnsiTheme="minorEastAsia"/>
          <w:sz w:val="21"/>
          <w:szCs w:val="21"/>
          <w:lang w:eastAsia="zh-CN"/>
        </w:rPr>
        <w:t>（其他补充说明）。</w:t>
      </w:r>
    </w:p>
    <w:p>
      <w:pPr>
        <w:pStyle w:val="2"/>
        <w:tabs>
          <w:tab w:val="left" w:pos="4364"/>
          <w:tab w:val="left" w:pos="7350"/>
          <w:tab w:val="left" w:pos="8061"/>
          <w:tab w:val="left" w:pos="8956"/>
        </w:tabs>
        <w:adjustRightInd w:val="0"/>
        <w:snapToGrid w:val="0"/>
        <w:spacing w:before="0" w:line="280" w:lineRule="auto"/>
        <w:ind w:left="0"/>
        <w:jc w:val="both"/>
        <w:rPr>
          <w:rFonts w:cs="Times New Roman"/>
          <w:spacing w:val="-5"/>
          <w:sz w:val="21"/>
          <w:szCs w:val="21"/>
          <w:lang w:eastAsia="zh-CN"/>
        </w:rPr>
      </w:pPr>
      <w:bookmarkStart w:id="4" w:name="（二）投标函附录"/>
      <w:bookmarkEnd w:id="4"/>
      <w:r>
        <w:rPr>
          <w:rFonts w:cs="Times New Roman"/>
          <w:sz w:val="21"/>
          <w:szCs w:val="21"/>
          <w:lang w:eastAsia="zh-CN"/>
        </w:rPr>
        <w:t>投 标 人</w:t>
      </w:r>
      <w:r>
        <w:rPr>
          <w:rFonts w:cs="Times New Roman"/>
          <w:spacing w:val="-8"/>
          <w:sz w:val="21"/>
          <w:szCs w:val="21"/>
          <w:lang w:eastAsia="zh-CN"/>
        </w:rPr>
        <w:t>：</w:t>
      </w:r>
      <w:r>
        <w:rPr>
          <w:rFonts w:cs="Times New Roman"/>
          <w:spacing w:val="-8"/>
          <w:sz w:val="21"/>
          <w:szCs w:val="21"/>
          <w:u w:val="single"/>
          <w:lang w:eastAsia="zh-CN"/>
        </w:rPr>
        <w:tab/>
      </w:r>
      <w:r>
        <w:rPr>
          <w:rFonts w:cs="Times New Roman"/>
          <w:sz w:val="21"/>
          <w:szCs w:val="21"/>
          <w:lang w:eastAsia="zh-CN"/>
        </w:rPr>
        <w:t>（盖单位章</w:t>
      </w:r>
      <w:r>
        <w:rPr>
          <w:rFonts w:cs="Times New Roman"/>
          <w:spacing w:val="-5"/>
          <w:sz w:val="21"/>
          <w:szCs w:val="21"/>
          <w:lang w:eastAsia="zh-CN"/>
        </w:rPr>
        <w:t>）</w:t>
      </w:r>
    </w:p>
    <w:p>
      <w:pPr>
        <w:pStyle w:val="2"/>
        <w:tabs>
          <w:tab w:val="left" w:pos="4605"/>
          <w:tab w:val="left" w:pos="7350"/>
          <w:tab w:val="left" w:pos="8061"/>
          <w:tab w:val="left" w:pos="8956"/>
        </w:tabs>
        <w:adjustRightInd w:val="0"/>
        <w:snapToGrid w:val="0"/>
        <w:spacing w:before="0" w:line="280" w:lineRule="auto"/>
        <w:ind w:left="0"/>
        <w:jc w:val="both"/>
        <w:rPr>
          <w:spacing w:val="-17"/>
          <w:sz w:val="21"/>
          <w:szCs w:val="21"/>
          <w:lang w:eastAsia="zh-CN"/>
        </w:rPr>
      </w:pPr>
      <w:r>
        <w:rPr>
          <w:rFonts w:cs="Times New Roman"/>
          <w:sz w:val="21"/>
          <w:szCs w:val="21"/>
          <w:lang w:eastAsia="zh-CN"/>
        </w:rPr>
        <w:t>法定代表人或其委托代理人</w:t>
      </w:r>
      <w:r>
        <w:rPr>
          <w:rFonts w:cs="Times New Roman"/>
          <w:spacing w:val="-12"/>
          <w:sz w:val="21"/>
          <w:szCs w:val="21"/>
          <w:lang w:eastAsia="zh-CN"/>
        </w:rPr>
        <w:t>：</w:t>
      </w:r>
      <w:r>
        <w:rPr>
          <w:rFonts w:cs="Times New Roman"/>
          <w:spacing w:val="-12"/>
          <w:sz w:val="21"/>
          <w:szCs w:val="21"/>
          <w:u w:val="single"/>
          <w:lang w:eastAsia="zh-CN"/>
        </w:rPr>
        <w:tab/>
      </w:r>
      <w:r>
        <w:rPr>
          <w:rFonts w:cs="Times New Roman"/>
          <w:sz w:val="21"/>
          <w:szCs w:val="21"/>
          <w:lang w:eastAsia="zh-CN"/>
        </w:rPr>
        <w:t>（签字</w:t>
      </w:r>
      <w:r>
        <w:rPr>
          <w:rFonts w:cs="Times New Roman"/>
          <w:spacing w:val="-17"/>
          <w:sz w:val="21"/>
          <w:szCs w:val="21"/>
          <w:lang w:eastAsia="zh-CN"/>
        </w:rPr>
        <w:t xml:space="preserve">） </w:t>
      </w:r>
    </w:p>
    <w:p>
      <w:pPr>
        <w:pStyle w:val="2"/>
        <w:tabs>
          <w:tab w:val="left" w:pos="4605"/>
          <w:tab w:val="left" w:pos="7350"/>
          <w:tab w:val="left" w:pos="8061"/>
          <w:tab w:val="left" w:pos="8956"/>
        </w:tabs>
        <w:adjustRightInd w:val="0"/>
        <w:snapToGrid w:val="0"/>
        <w:spacing w:before="0" w:line="280" w:lineRule="auto"/>
        <w:ind w:left="0"/>
        <w:jc w:val="both"/>
        <w:rPr>
          <w:rFonts w:eastAsia="Times New Roman" w:cs="Times New Roman"/>
          <w:sz w:val="21"/>
          <w:szCs w:val="21"/>
          <w:u w:val="single"/>
          <w:lang w:eastAsia="zh-CN"/>
        </w:rPr>
      </w:pPr>
      <w:r>
        <w:rPr>
          <w:rFonts w:cs="Times New Roman"/>
          <w:sz w:val="21"/>
          <w:szCs w:val="21"/>
          <w:lang w:eastAsia="zh-CN"/>
        </w:rPr>
        <w:t>地址：</w:t>
      </w:r>
      <w:r>
        <w:rPr>
          <w:rFonts w:eastAsia="Times New Roman" w:cs="Times New Roman"/>
          <w:sz w:val="21"/>
          <w:szCs w:val="21"/>
          <w:u w:val="single"/>
          <w:lang w:eastAsia="zh-CN"/>
        </w:rPr>
        <w:tab/>
      </w:r>
    </w:p>
    <w:p>
      <w:pPr>
        <w:pStyle w:val="2"/>
        <w:tabs>
          <w:tab w:val="left" w:pos="4364"/>
          <w:tab w:val="left" w:pos="7350"/>
          <w:tab w:val="left" w:pos="8061"/>
          <w:tab w:val="left" w:pos="8956"/>
        </w:tabs>
        <w:adjustRightInd w:val="0"/>
        <w:snapToGrid w:val="0"/>
        <w:spacing w:before="0" w:line="280" w:lineRule="auto"/>
        <w:ind w:left="0"/>
        <w:jc w:val="both"/>
        <w:rPr>
          <w:rFonts w:eastAsia="Times New Roman" w:cs="Times New Roman"/>
          <w:sz w:val="21"/>
          <w:szCs w:val="21"/>
          <w:u w:val="single"/>
          <w:lang w:eastAsia="zh-CN"/>
        </w:rPr>
      </w:pPr>
      <w:r>
        <w:rPr>
          <w:rFonts w:cs="Times New Roman"/>
          <w:sz w:val="21"/>
          <w:szCs w:val="21"/>
          <w:lang w:eastAsia="zh-CN"/>
        </w:rPr>
        <w:t>网址：</w:t>
      </w:r>
      <w:r>
        <w:rPr>
          <w:rFonts w:eastAsia="Times New Roman" w:cs="Times New Roman"/>
          <w:sz w:val="21"/>
          <w:szCs w:val="21"/>
          <w:u w:val="single"/>
          <w:lang w:eastAsia="zh-CN"/>
        </w:rPr>
        <w:tab/>
      </w:r>
    </w:p>
    <w:p>
      <w:pPr>
        <w:pStyle w:val="2"/>
        <w:tabs>
          <w:tab w:val="left" w:pos="4364"/>
          <w:tab w:val="left" w:pos="7350"/>
          <w:tab w:val="left" w:pos="8061"/>
          <w:tab w:val="left" w:pos="8956"/>
        </w:tabs>
        <w:adjustRightInd w:val="0"/>
        <w:snapToGrid w:val="0"/>
        <w:spacing w:before="0" w:line="280" w:lineRule="auto"/>
        <w:ind w:left="0"/>
        <w:jc w:val="both"/>
        <w:rPr>
          <w:rFonts w:eastAsia="Times New Roman" w:cs="Times New Roman"/>
          <w:sz w:val="21"/>
          <w:szCs w:val="21"/>
          <w:u w:val="single"/>
          <w:lang w:eastAsia="zh-CN"/>
        </w:rPr>
      </w:pPr>
      <w:r>
        <w:rPr>
          <w:rFonts w:cs="Times New Roman"/>
          <w:sz w:val="21"/>
          <w:szCs w:val="21"/>
          <w:lang w:eastAsia="zh-CN"/>
        </w:rPr>
        <w:t>电话：</w:t>
      </w:r>
      <w:r>
        <w:rPr>
          <w:rFonts w:eastAsia="Times New Roman" w:cs="Times New Roman"/>
          <w:sz w:val="21"/>
          <w:szCs w:val="21"/>
          <w:u w:val="single"/>
          <w:lang w:eastAsia="zh-CN"/>
        </w:rPr>
        <w:tab/>
      </w:r>
    </w:p>
    <w:p>
      <w:pPr>
        <w:pStyle w:val="2"/>
        <w:tabs>
          <w:tab w:val="left" w:pos="4364"/>
          <w:tab w:val="left" w:pos="7350"/>
          <w:tab w:val="left" w:pos="8061"/>
          <w:tab w:val="left" w:pos="8956"/>
        </w:tabs>
        <w:adjustRightInd w:val="0"/>
        <w:snapToGrid w:val="0"/>
        <w:spacing w:before="0" w:line="280" w:lineRule="auto"/>
        <w:ind w:left="0"/>
        <w:jc w:val="both"/>
        <w:rPr>
          <w:rFonts w:eastAsia="Times New Roman" w:cs="Times New Roman"/>
          <w:sz w:val="21"/>
          <w:szCs w:val="21"/>
          <w:u w:val="single"/>
          <w:lang w:eastAsia="zh-CN"/>
        </w:rPr>
      </w:pPr>
      <w:r>
        <w:rPr>
          <w:rFonts w:cs="Times New Roman"/>
          <w:sz w:val="21"/>
          <w:szCs w:val="21"/>
          <w:lang w:eastAsia="zh-CN"/>
        </w:rPr>
        <w:t>传真：</w:t>
      </w:r>
      <w:r>
        <w:rPr>
          <w:rFonts w:eastAsia="Times New Roman" w:cs="Times New Roman"/>
          <w:sz w:val="21"/>
          <w:szCs w:val="21"/>
          <w:u w:val="single"/>
          <w:lang w:eastAsia="zh-CN"/>
        </w:rPr>
        <w:tab/>
      </w:r>
    </w:p>
    <w:p>
      <w:pPr>
        <w:adjustRightInd w:val="0"/>
        <w:snapToGrid w:val="0"/>
        <w:spacing w:line="388" w:lineRule="exact"/>
        <w:jc w:val="both"/>
        <w:rPr>
          <w:sz w:val="21"/>
          <w:szCs w:val="21"/>
          <w:u w:val="single"/>
          <w:lang w:eastAsia="zh-CN"/>
        </w:rPr>
      </w:pPr>
      <w:r>
        <w:rPr>
          <w:rFonts w:ascii="Calibri" w:hAnsi="Calibri" w:eastAsia="宋体" w:cs="Times New Roman"/>
          <w:sz w:val="21"/>
          <w:szCs w:val="21"/>
          <w:lang w:eastAsia="zh-CN"/>
        </w:rPr>
        <w:t>邮政编码：</w:t>
      </w:r>
      <w:r>
        <w:rPr>
          <w:rFonts w:ascii="Calibri" w:hAnsi="Calibri" w:eastAsia="Times New Roman" w:cs="Times New Roman"/>
          <w:sz w:val="21"/>
          <w:szCs w:val="21"/>
          <w:u w:val="single"/>
          <w:lang w:eastAsia="zh-CN"/>
        </w:rPr>
        <w:tab/>
      </w:r>
      <w:r>
        <w:rPr>
          <w:rFonts w:ascii="Calibri" w:hAnsi="Calibri" w:eastAsia="Times New Roman" w:cs="Times New Roman"/>
          <w:sz w:val="21"/>
          <w:szCs w:val="21"/>
          <w:u w:val="single"/>
          <w:lang w:eastAsia="zh-CN"/>
        </w:rPr>
        <w:tab/>
      </w:r>
      <w:r>
        <w:rPr>
          <w:rFonts w:ascii="Calibri" w:hAnsi="Calibri" w:eastAsia="Times New Roman" w:cs="Times New Roman"/>
          <w:sz w:val="21"/>
          <w:szCs w:val="21"/>
          <w:u w:val="single"/>
          <w:lang w:eastAsia="zh-CN"/>
        </w:rPr>
        <w:tab/>
      </w:r>
    </w:p>
    <w:p>
      <w:pPr>
        <w:adjustRightInd w:val="0"/>
        <w:snapToGrid w:val="0"/>
        <w:spacing w:line="388" w:lineRule="exact"/>
        <w:jc w:val="right"/>
        <w:rPr>
          <w:sz w:val="21"/>
          <w:szCs w:val="21"/>
          <w:lang w:eastAsia="zh-CN"/>
        </w:rPr>
      </w:pPr>
      <w:r>
        <w:rPr>
          <w:rFonts w:hint="eastAsia"/>
          <w:sz w:val="21"/>
          <w:szCs w:val="21"/>
          <w:u w:val="single"/>
          <w:lang w:eastAsia="zh-CN"/>
        </w:rPr>
        <w:tab/>
      </w:r>
      <w:r>
        <w:rPr>
          <w:rFonts w:hint="eastAsia"/>
          <w:sz w:val="21"/>
          <w:szCs w:val="21"/>
          <w:lang w:eastAsia="zh-CN"/>
        </w:rPr>
        <w:t>年</w:t>
      </w:r>
      <w:r>
        <w:rPr>
          <w:rFonts w:hint="eastAsia"/>
          <w:sz w:val="21"/>
          <w:szCs w:val="21"/>
          <w:u w:val="single"/>
          <w:lang w:eastAsia="zh-CN"/>
        </w:rPr>
        <w:tab/>
      </w:r>
      <w:r>
        <w:rPr>
          <w:rFonts w:hint="eastAsia"/>
          <w:sz w:val="21"/>
          <w:szCs w:val="21"/>
          <w:lang w:eastAsia="zh-CN"/>
        </w:rPr>
        <w:t>月</w:t>
      </w:r>
      <w:r>
        <w:rPr>
          <w:rFonts w:hint="eastAsia"/>
          <w:sz w:val="21"/>
          <w:szCs w:val="21"/>
          <w:u w:val="single"/>
          <w:lang w:eastAsia="zh-CN"/>
        </w:rPr>
        <w:tab/>
      </w:r>
      <w:r>
        <w:rPr>
          <w:rFonts w:hint="eastAsia"/>
          <w:sz w:val="21"/>
          <w:szCs w:val="21"/>
          <w:lang w:eastAsia="zh-CN"/>
        </w:rPr>
        <w:t>日</w:t>
      </w:r>
    </w:p>
    <w:p>
      <w:pPr>
        <w:pStyle w:val="2"/>
        <w:tabs>
          <w:tab w:val="left" w:pos="6487"/>
          <w:tab w:val="left" w:pos="6727"/>
        </w:tabs>
        <w:spacing w:before="26" w:line="477" w:lineRule="auto"/>
        <w:ind w:left="3607" w:right="1010"/>
        <w:rPr>
          <w:lang w:eastAsia="zh-CN"/>
        </w:rPr>
      </w:pPr>
    </w:p>
    <w:p>
      <w:pPr>
        <w:pStyle w:val="2"/>
        <w:tabs>
          <w:tab w:val="left" w:pos="6487"/>
          <w:tab w:val="left" w:pos="6727"/>
        </w:tabs>
        <w:spacing w:before="26" w:line="477" w:lineRule="auto"/>
        <w:ind w:left="3607" w:right="1010"/>
        <w:rPr>
          <w:lang w:eastAsia="zh-CN"/>
        </w:rPr>
      </w:pPr>
    </w:p>
    <w:p>
      <w:pPr>
        <w:pStyle w:val="2"/>
        <w:tabs>
          <w:tab w:val="left" w:pos="6487"/>
          <w:tab w:val="left" w:pos="6727"/>
        </w:tabs>
        <w:spacing w:before="26" w:line="477" w:lineRule="auto"/>
        <w:ind w:left="3607" w:right="1010"/>
        <w:rPr>
          <w:lang w:eastAsia="zh-CN"/>
        </w:rPr>
      </w:pPr>
    </w:p>
    <w:p>
      <w:pPr>
        <w:pStyle w:val="25"/>
        <w:spacing w:line="376" w:lineRule="exact"/>
        <w:jc w:val="center"/>
        <w:rPr>
          <w:b/>
          <w:lang w:eastAsia="zh-CN"/>
        </w:rPr>
      </w:pPr>
      <w:bookmarkStart w:id="5" w:name="二、授权委托书或法定代表人身份证明"/>
      <w:bookmarkEnd w:id="5"/>
      <w:r>
        <w:rPr>
          <w:b/>
          <w:lang w:eastAsia="zh-CN"/>
        </w:rPr>
        <w:t>二、</w:t>
      </w:r>
      <w:r>
        <w:rPr>
          <w:rFonts w:hint="eastAsia"/>
          <w:b/>
          <w:lang w:eastAsia="zh-CN"/>
        </w:rPr>
        <w:t>授权委托书或法定代表人身份证明</w:t>
      </w:r>
    </w:p>
    <w:p>
      <w:pPr>
        <w:spacing w:before="11"/>
        <w:rPr>
          <w:rFonts w:ascii="宋体" w:hAnsi="宋体" w:eastAsia="宋体" w:cs="宋体"/>
          <w:sz w:val="28"/>
          <w:szCs w:val="28"/>
          <w:lang w:eastAsia="zh-CN"/>
        </w:rPr>
      </w:pPr>
    </w:p>
    <w:p>
      <w:pPr>
        <w:ind w:left="2964" w:right="2872"/>
        <w:jc w:val="center"/>
        <w:rPr>
          <w:rFonts w:ascii="宋体" w:hAnsi="宋体" w:eastAsia="宋体" w:cs="宋体"/>
          <w:b/>
          <w:sz w:val="28"/>
          <w:szCs w:val="28"/>
          <w:lang w:eastAsia="zh-CN"/>
        </w:rPr>
      </w:pPr>
      <w:r>
        <w:rPr>
          <w:rFonts w:ascii="宋体" w:hAnsi="宋体" w:eastAsia="宋体" w:cs="宋体"/>
          <w:b/>
          <w:sz w:val="28"/>
          <w:szCs w:val="28"/>
          <w:lang w:eastAsia="zh-CN"/>
        </w:rPr>
        <w:t>（一）授权委托书</w:t>
      </w:r>
    </w:p>
    <w:p>
      <w:pPr>
        <w:ind w:left="2964" w:right="2872"/>
        <w:jc w:val="center"/>
        <w:rPr>
          <w:rFonts w:ascii="宋体" w:hAnsi="宋体" w:eastAsia="宋体" w:cs="宋体"/>
          <w:b/>
          <w:sz w:val="28"/>
          <w:szCs w:val="28"/>
          <w:lang w:eastAsia="zh-CN"/>
        </w:rPr>
      </w:pPr>
    </w:p>
    <w:p>
      <w:pPr>
        <w:pStyle w:val="2"/>
        <w:tabs>
          <w:tab w:val="left" w:pos="1899"/>
          <w:tab w:val="left" w:pos="3599"/>
          <w:tab w:val="left" w:pos="5900"/>
          <w:tab w:val="left" w:pos="8415"/>
        </w:tabs>
        <w:spacing w:before="0" w:line="500" w:lineRule="exact"/>
        <w:ind w:left="0" w:firstLine="480"/>
        <w:rPr>
          <w:sz w:val="21"/>
          <w:szCs w:val="21"/>
          <w:lang w:eastAsia="zh-CN"/>
        </w:rPr>
      </w:pPr>
      <w:r>
        <w:rPr>
          <w:sz w:val="21"/>
          <w:szCs w:val="21"/>
          <w:lang w:eastAsia="zh-CN"/>
        </w:rPr>
        <w:t>本人</w:t>
      </w:r>
      <w:r>
        <w:rPr>
          <w:rFonts w:ascii="Times New Roman" w:hAnsi="Times New Roman" w:eastAsia="Times New Roman" w:cs="Times New Roman"/>
          <w:sz w:val="21"/>
          <w:szCs w:val="21"/>
          <w:u w:val="single" w:color="000000"/>
          <w:lang w:eastAsia="zh-CN"/>
        </w:rPr>
        <w:tab/>
      </w:r>
      <w:r>
        <w:rPr>
          <w:sz w:val="21"/>
          <w:szCs w:val="21"/>
          <w:u w:val="single" w:color="000000"/>
          <w:lang w:eastAsia="zh-CN"/>
        </w:rPr>
        <w:t>（</w:t>
      </w:r>
      <w:r>
        <w:rPr>
          <w:sz w:val="21"/>
          <w:szCs w:val="21"/>
          <w:lang w:eastAsia="zh-CN"/>
        </w:rPr>
        <w:t>姓名）系</w:t>
      </w:r>
      <w:r>
        <w:rPr>
          <w:rFonts w:ascii="Times New Roman" w:hAnsi="Times New Roman" w:eastAsia="Times New Roman" w:cs="Times New Roman"/>
          <w:sz w:val="21"/>
          <w:szCs w:val="21"/>
          <w:u w:val="single" w:color="000000"/>
          <w:lang w:eastAsia="zh-CN"/>
        </w:rPr>
        <w:tab/>
      </w:r>
      <w:r>
        <w:rPr>
          <w:sz w:val="21"/>
          <w:szCs w:val="21"/>
          <w:u w:val="single" w:color="000000"/>
          <w:lang w:eastAsia="zh-CN"/>
        </w:rPr>
        <w:t>（</w:t>
      </w:r>
      <w:r>
        <w:rPr>
          <w:sz w:val="21"/>
          <w:szCs w:val="21"/>
          <w:lang w:eastAsia="zh-CN"/>
        </w:rPr>
        <w:t>投标人名称）的法定代表人，现委托</w:t>
      </w:r>
      <w:r>
        <w:rPr>
          <w:rFonts w:ascii="Times New Roman" w:hAnsi="Times New Roman" w:eastAsia="Times New Roman" w:cs="Times New Roman"/>
          <w:sz w:val="21"/>
          <w:szCs w:val="21"/>
          <w:u w:val="single" w:color="000000"/>
          <w:lang w:eastAsia="zh-CN"/>
        </w:rPr>
        <w:tab/>
      </w:r>
      <w:r>
        <w:rPr>
          <w:sz w:val="21"/>
          <w:szCs w:val="21"/>
          <w:u w:val="single" w:color="000000"/>
          <w:lang w:eastAsia="zh-CN"/>
        </w:rPr>
        <w:t>（</w:t>
      </w:r>
      <w:r>
        <w:rPr>
          <w:sz w:val="21"/>
          <w:szCs w:val="21"/>
          <w:lang w:eastAsia="zh-CN"/>
        </w:rPr>
        <w:t>姓 名）为我方代理人。代理人根据授权，以我方名义签署、澄清确认、递交、撤回、 修改</w:t>
      </w:r>
      <w:r>
        <w:rPr>
          <w:rFonts w:ascii="Times New Roman" w:hAnsi="Times New Roman" w:eastAsia="Times New Roman" w:cs="Times New Roman"/>
          <w:sz w:val="21"/>
          <w:szCs w:val="21"/>
          <w:u w:val="single" w:color="000000"/>
          <w:lang w:eastAsia="zh-CN"/>
        </w:rPr>
        <w:tab/>
      </w:r>
      <w:r>
        <w:rPr>
          <w:rFonts w:ascii="Times New Roman" w:hAnsi="Times New Roman" w:eastAsia="Times New Roman" w:cs="Times New Roman"/>
          <w:sz w:val="21"/>
          <w:szCs w:val="21"/>
          <w:u w:val="single" w:color="000000"/>
          <w:lang w:eastAsia="zh-CN"/>
        </w:rPr>
        <w:tab/>
      </w:r>
      <w:r>
        <w:rPr>
          <w:sz w:val="21"/>
          <w:szCs w:val="21"/>
          <w:lang w:eastAsia="zh-CN"/>
        </w:rPr>
        <w:t>（项目名称）施工投标文件、签订合同和处理有关事宜，其法律后果由我方承担。</w:t>
      </w:r>
    </w:p>
    <w:p>
      <w:pPr>
        <w:pStyle w:val="2"/>
        <w:spacing w:before="0" w:line="500" w:lineRule="exact"/>
        <w:ind w:left="0"/>
        <w:rPr>
          <w:sz w:val="21"/>
          <w:szCs w:val="21"/>
          <w:lang w:eastAsia="zh-CN"/>
        </w:rPr>
      </w:pPr>
      <w:r>
        <w:rPr>
          <w:sz w:val="21"/>
          <w:szCs w:val="21"/>
          <w:lang w:eastAsia="zh-CN"/>
        </w:rPr>
        <w:t>委托期限：自本委托书签署之日起</w:t>
      </w:r>
      <w:r>
        <w:rPr>
          <w:rFonts w:hint="eastAsia"/>
          <w:sz w:val="21"/>
          <w:szCs w:val="21"/>
          <w:u w:val="single"/>
          <w:lang w:val="en-US" w:eastAsia="zh-CN"/>
        </w:rPr>
        <w:t>90天</w:t>
      </w:r>
      <w:r>
        <w:rPr>
          <w:sz w:val="21"/>
          <w:szCs w:val="21"/>
          <w:lang w:eastAsia="zh-CN"/>
        </w:rPr>
        <w:t>。</w:t>
      </w:r>
    </w:p>
    <w:p>
      <w:pPr>
        <w:pStyle w:val="2"/>
        <w:spacing w:before="0" w:line="500" w:lineRule="exact"/>
        <w:ind w:left="0"/>
        <w:rPr>
          <w:sz w:val="21"/>
          <w:szCs w:val="21"/>
          <w:lang w:eastAsia="zh-CN"/>
        </w:rPr>
      </w:pPr>
      <w:r>
        <w:rPr>
          <w:sz w:val="21"/>
          <w:szCs w:val="21"/>
          <w:lang w:eastAsia="zh-CN"/>
        </w:rPr>
        <w:t xml:space="preserve"> 代理人无转委托权。</w:t>
      </w:r>
    </w:p>
    <w:p>
      <w:pPr>
        <w:spacing w:line="500" w:lineRule="exact"/>
        <w:rPr>
          <w:rFonts w:ascii="宋体" w:hAnsi="宋体" w:eastAsia="宋体" w:cs="宋体"/>
          <w:sz w:val="21"/>
          <w:szCs w:val="21"/>
          <w:lang w:eastAsia="zh-CN"/>
        </w:rPr>
      </w:pPr>
    </w:p>
    <w:p>
      <w:pPr>
        <w:spacing w:line="500" w:lineRule="exact"/>
        <w:rPr>
          <w:rFonts w:ascii="宋体" w:hAnsi="宋体" w:eastAsia="宋体" w:cs="宋体"/>
          <w:sz w:val="24"/>
          <w:szCs w:val="24"/>
          <w:lang w:eastAsia="zh-CN"/>
        </w:rPr>
      </w:pPr>
      <w:r>
        <w:rPr>
          <w:rFonts w:ascii="宋体" w:hAnsi="宋体" w:eastAsia="宋体" w:cs="宋体"/>
          <w:sz w:val="21"/>
          <w:szCs w:val="21"/>
          <w:lang w:eastAsia="zh-CN"/>
        </w:rPr>
        <w:t>附：法定代表人身份证复印件及委托代理人身份证复印件。</w:t>
      </w:r>
    </w:p>
    <w:p>
      <w:pPr>
        <w:rPr>
          <w:rFonts w:ascii="宋体" w:hAnsi="宋体" w:eastAsia="宋体" w:cs="宋体"/>
          <w:sz w:val="20"/>
          <w:szCs w:val="20"/>
          <w:lang w:eastAsia="zh-CN"/>
        </w:rPr>
      </w:pPr>
    </w:p>
    <w:p>
      <w:pPr>
        <w:spacing w:before="8"/>
        <w:rPr>
          <w:rFonts w:ascii="宋体" w:hAnsi="宋体" w:eastAsia="宋体" w:cs="宋体"/>
          <w:sz w:val="21"/>
          <w:szCs w:val="21"/>
          <w:lang w:eastAsia="zh-CN"/>
        </w:rPr>
      </w:pPr>
    </w:p>
    <w:p>
      <w:pPr>
        <w:pStyle w:val="2"/>
        <w:tabs>
          <w:tab w:val="left" w:pos="6999"/>
          <w:tab w:val="left" w:pos="7599"/>
          <w:tab w:val="left" w:pos="7719"/>
          <w:tab w:val="left" w:pos="8275"/>
        </w:tabs>
        <w:spacing w:before="0" w:line="612" w:lineRule="auto"/>
        <w:ind w:left="3419" w:right="339"/>
        <w:rPr>
          <w:rFonts w:ascii="Times New Roman" w:hAnsi="Times New Roman" w:cs="Times New Roman" w:eastAsiaTheme="minorEastAsia"/>
          <w:lang w:eastAsia="zh-CN"/>
        </w:rPr>
      </w:pPr>
      <w:r>
        <w:rPr>
          <w:spacing w:val="-2"/>
          <w:lang w:eastAsia="zh-CN"/>
        </w:rPr>
        <w:t>投标人：</w:t>
      </w:r>
      <w:r>
        <w:rPr>
          <w:rFonts w:ascii="Times New Roman" w:hAnsi="Times New Roman" w:eastAsia="Times New Roman" w:cs="Times New Roman"/>
          <w:spacing w:val="-2"/>
          <w:u w:val="single" w:color="000000"/>
          <w:lang w:eastAsia="zh-CN"/>
        </w:rPr>
        <w:tab/>
      </w:r>
      <w:r>
        <w:rPr>
          <w:lang w:eastAsia="zh-CN"/>
        </w:rPr>
        <w:t xml:space="preserve">（盖单位章） </w:t>
      </w:r>
      <w:r>
        <w:rPr>
          <w:spacing w:val="-1"/>
          <w:lang w:eastAsia="zh-CN"/>
        </w:rPr>
        <w:t>法定代表人：</w:t>
      </w:r>
      <w:r>
        <w:rPr>
          <w:rFonts w:ascii="Times New Roman" w:hAnsi="Times New Roman" w:eastAsia="Times New Roman" w:cs="Times New Roman"/>
          <w:spacing w:val="-1"/>
          <w:u w:val="single" w:color="000000"/>
          <w:lang w:eastAsia="zh-CN"/>
        </w:rPr>
        <w:tab/>
      </w:r>
      <w:r>
        <w:rPr>
          <w:rFonts w:ascii="Times New Roman" w:hAnsi="Times New Roman" w:eastAsia="Times New Roman" w:cs="Times New Roman"/>
          <w:spacing w:val="-1"/>
          <w:u w:val="single" w:color="000000"/>
          <w:lang w:eastAsia="zh-CN"/>
        </w:rPr>
        <w:tab/>
      </w:r>
      <w:r>
        <w:rPr>
          <w:lang w:eastAsia="zh-CN"/>
        </w:rPr>
        <w:t>（签字） 身份证号码：</w:t>
      </w:r>
      <w:r>
        <w:rPr>
          <w:rFonts w:ascii="Times New Roman" w:hAnsi="Times New Roman" w:eastAsia="Times New Roman" w:cs="Times New Roman"/>
          <w:u w:val="single" w:color="000000"/>
          <w:lang w:eastAsia="zh-CN"/>
        </w:rPr>
        <w:tab/>
      </w:r>
      <w:r>
        <w:rPr>
          <w:rFonts w:ascii="Times New Roman" w:hAnsi="Times New Roman" w:eastAsia="Times New Roman" w:cs="Times New Roman"/>
          <w:u w:val="single" w:color="000000"/>
          <w:lang w:eastAsia="zh-CN"/>
        </w:rPr>
        <w:tab/>
      </w:r>
      <w:r>
        <w:rPr>
          <w:rFonts w:ascii="Times New Roman" w:hAnsi="Times New Roman" w:eastAsia="Times New Roman" w:cs="Times New Roman"/>
          <w:u w:val="single" w:color="000000"/>
          <w:lang w:eastAsia="zh-CN"/>
        </w:rPr>
        <w:tab/>
      </w:r>
      <w:r>
        <w:rPr>
          <w:rFonts w:ascii="Times New Roman" w:hAnsi="Times New Roman" w:eastAsia="Times New Roman" w:cs="Times New Roman"/>
          <w:u w:val="single" w:color="000000"/>
          <w:lang w:eastAsia="zh-CN"/>
        </w:rPr>
        <w:tab/>
      </w:r>
    </w:p>
    <w:p>
      <w:pPr>
        <w:pStyle w:val="2"/>
        <w:tabs>
          <w:tab w:val="left" w:pos="6999"/>
          <w:tab w:val="left" w:pos="7599"/>
          <w:tab w:val="left" w:pos="7719"/>
          <w:tab w:val="left" w:pos="8275"/>
        </w:tabs>
        <w:spacing w:before="0" w:line="612" w:lineRule="auto"/>
        <w:ind w:left="3419" w:right="339"/>
        <w:rPr>
          <w:rFonts w:ascii="Times New Roman" w:hAnsi="Times New Roman" w:eastAsia="Times New Roman" w:cs="Times New Roman"/>
          <w:lang w:eastAsia="zh-CN"/>
        </w:rPr>
      </w:pPr>
      <w:r>
        <w:rPr>
          <w:spacing w:val="-1"/>
          <w:lang w:eastAsia="zh-CN"/>
        </w:rPr>
        <w:t>委托代理人：</w:t>
      </w:r>
      <w:r>
        <w:rPr>
          <w:rFonts w:ascii="Times New Roman" w:hAnsi="Times New Roman" w:eastAsia="Times New Roman" w:cs="Times New Roman"/>
          <w:spacing w:val="-1"/>
          <w:u w:val="single" w:color="000000"/>
          <w:lang w:eastAsia="zh-CN"/>
        </w:rPr>
        <w:tab/>
      </w:r>
      <w:r>
        <w:rPr>
          <w:rFonts w:ascii="Times New Roman" w:hAnsi="Times New Roman" w:eastAsia="Times New Roman" w:cs="Times New Roman"/>
          <w:spacing w:val="-1"/>
          <w:u w:val="single" w:color="000000"/>
          <w:lang w:eastAsia="zh-CN"/>
        </w:rPr>
        <w:tab/>
      </w:r>
      <w:r>
        <w:rPr>
          <w:rFonts w:ascii="Times New Roman" w:hAnsi="Times New Roman" w:eastAsia="Times New Roman" w:cs="Times New Roman"/>
          <w:spacing w:val="-1"/>
          <w:u w:val="single" w:color="000000"/>
          <w:lang w:eastAsia="zh-CN"/>
        </w:rPr>
        <w:tab/>
      </w:r>
      <w:r>
        <w:rPr>
          <w:lang w:eastAsia="zh-CN"/>
        </w:rPr>
        <w:t>（签字） 身份证号码：</w:t>
      </w:r>
      <w:r>
        <w:rPr>
          <w:rFonts w:ascii="Times New Roman" w:hAnsi="Times New Roman" w:eastAsia="Times New Roman" w:cs="Times New Roman"/>
          <w:u w:val="single" w:color="000000"/>
          <w:lang w:eastAsia="zh-CN"/>
        </w:rPr>
        <w:tab/>
      </w:r>
      <w:r>
        <w:rPr>
          <w:rFonts w:ascii="Times New Roman" w:hAnsi="Times New Roman" w:eastAsia="Times New Roman" w:cs="Times New Roman"/>
          <w:u w:val="single" w:color="000000"/>
          <w:lang w:eastAsia="zh-CN"/>
        </w:rPr>
        <w:tab/>
      </w:r>
      <w:r>
        <w:rPr>
          <w:rFonts w:ascii="Times New Roman" w:hAnsi="Times New Roman" w:eastAsia="Times New Roman" w:cs="Times New Roman"/>
          <w:u w:val="single" w:color="000000"/>
          <w:lang w:eastAsia="zh-CN"/>
        </w:rPr>
        <w:tab/>
      </w:r>
      <w:r>
        <w:rPr>
          <w:rFonts w:ascii="Times New Roman" w:hAnsi="Times New Roman" w:eastAsia="Times New Roman" w:cs="Times New Roman"/>
          <w:u w:val="single" w:color="000000"/>
          <w:lang w:eastAsia="zh-CN"/>
        </w:rPr>
        <w:tab/>
      </w:r>
    </w:p>
    <w:p>
      <w:pPr>
        <w:pStyle w:val="2"/>
        <w:tabs>
          <w:tab w:val="left" w:pos="5579"/>
          <w:tab w:val="left" w:pos="6879"/>
          <w:tab w:val="left" w:pos="8042"/>
        </w:tabs>
        <w:spacing w:before="113"/>
        <w:ind w:left="4742" w:right="521"/>
        <w:rPr>
          <w:lang w:eastAsia="zh-CN"/>
        </w:rPr>
      </w:pPr>
      <w:r>
        <w:rPr>
          <w:rFonts w:ascii="Times New Roman" w:hAnsi="Times New Roman" w:eastAsia="Times New Roman" w:cs="Times New Roman"/>
          <w:u w:val="single" w:color="000000"/>
          <w:lang w:eastAsia="zh-CN"/>
        </w:rPr>
        <w:tab/>
      </w:r>
      <w:r>
        <w:rPr>
          <w:lang w:eastAsia="zh-CN"/>
        </w:rPr>
        <w:t>年</w:t>
      </w:r>
      <w:r>
        <w:rPr>
          <w:rFonts w:ascii="Times New Roman" w:hAnsi="Times New Roman" w:eastAsia="Times New Roman" w:cs="Times New Roman"/>
          <w:u w:val="single" w:color="000000"/>
          <w:lang w:eastAsia="zh-CN"/>
        </w:rPr>
        <w:tab/>
      </w:r>
      <w:r>
        <w:rPr>
          <w:lang w:eastAsia="zh-CN"/>
        </w:rPr>
        <w:t>月</w:t>
      </w:r>
      <w:r>
        <w:rPr>
          <w:rFonts w:ascii="Times New Roman" w:hAnsi="Times New Roman" w:eastAsia="Times New Roman" w:cs="Times New Roman"/>
          <w:u w:val="single" w:color="000000"/>
          <w:lang w:eastAsia="zh-CN"/>
        </w:rPr>
        <w:tab/>
      </w:r>
      <w:r>
        <w:rPr>
          <w:lang w:eastAsia="zh-CN"/>
        </w:rPr>
        <w:t>日</w:t>
      </w:r>
    </w:p>
    <w:p>
      <w:pPr>
        <w:rPr>
          <w:rFonts w:ascii="宋体" w:hAnsi="宋体" w:eastAsia="宋体" w:cs="宋体"/>
          <w:sz w:val="20"/>
          <w:szCs w:val="20"/>
          <w:lang w:eastAsia="zh-CN"/>
        </w:rPr>
      </w:pPr>
    </w:p>
    <w:p>
      <w:pPr>
        <w:spacing w:before="1"/>
        <w:rPr>
          <w:rFonts w:ascii="宋体" w:hAnsi="宋体" w:eastAsia="宋体" w:cs="宋体"/>
          <w:sz w:val="14"/>
          <w:szCs w:val="14"/>
          <w:lang w:eastAsia="zh-CN"/>
        </w:rPr>
      </w:pPr>
    </w:p>
    <w:p>
      <w:pPr>
        <w:spacing w:line="500" w:lineRule="exact"/>
        <w:rPr>
          <w:rFonts w:ascii="宋体" w:hAnsi="宋体" w:eastAsia="宋体" w:cs="宋体"/>
          <w:sz w:val="21"/>
          <w:szCs w:val="21"/>
          <w:lang w:eastAsia="zh-CN"/>
        </w:rPr>
      </w:pPr>
    </w:p>
    <w:p>
      <w:pPr>
        <w:spacing w:line="500" w:lineRule="exact"/>
        <w:rPr>
          <w:rFonts w:ascii="宋体" w:hAnsi="宋体" w:eastAsia="宋体" w:cs="宋体"/>
          <w:sz w:val="21"/>
          <w:szCs w:val="21"/>
          <w:lang w:eastAsia="zh-CN"/>
        </w:rPr>
      </w:pPr>
    </w:p>
    <w:p>
      <w:pPr>
        <w:spacing w:line="500" w:lineRule="exact"/>
        <w:rPr>
          <w:rFonts w:ascii="宋体" w:hAnsi="宋体" w:eastAsia="宋体" w:cs="宋体"/>
          <w:sz w:val="21"/>
          <w:szCs w:val="21"/>
          <w:lang w:eastAsia="zh-CN"/>
        </w:rPr>
      </w:pPr>
    </w:p>
    <w:p>
      <w:pPr>
        <w:spacing w:line="500" w:lineRule="exact"/>
        <w:rPr>
          <w:rFonts w:ascii="宋体" w:hAnsi="宋体" w:eastAsia="宋体" w:cs="宋体"/>
          <w:sz w:val="21"/>
          <w:szCs w:val="21"/>
          <w:lang w:eastAsia="zh-CN"/>
        </w:rPr>
      </w:pPr>
    </w:p>
    <w:p>
      <w:pPr>
        <w:spacing w:line="500" w:lineRule="exact"/>
        <w:rPr>
          <w:rFonts w:ascii="宋体" w:hAnsi="宋体" w:eastAsia="宋体" w:cs="宋体"/>
          <w:sz w:val="21"/>
          <w:szCs w:val="21"/>
          <w:lang w:eastAsia="zh-CN"/>
        </w:rPr>
      </w:pPr>
    </w:p>
    <w:p>
      <w:pPr>
        <w:spacing w:line="500" w:lineRule="exact"/>
        <w:rPr>
          <w:rFonts w:ascii="宋体" w:hAnsi="宋体" w:eastAsia="宋体" w:cs="宋体"/>
          <w:sz w:val="21"/>
          <w:szCs w:val="21"/>
          <w:lang w:eastAsia="zh-CN"/>
        </w:rPr>
      </w:pPr>
    </w:p>
    <w:p>
      <w:pPr>
        <w:spacing w:line="500" w:lineRule="exact"/>
        <w:rPr>
          <w:rFonts w:ascii="宋体" w:hAnsi="宋体" w:eastAsia="宋体" w:cs="宋体"/>
          <w:sz w:val="21"/>
          <w:szCs w:val="21"/>
          <w:lang w:eastAsia="zh-CN"/>
        </w:rPr>
      </w:pPr>
    </w:p>
    <w:p>
      <w:pPr>
        <w:spacing w:line="500" w:lineRule="exact"/>
        <w:rPr>
          <w:rFonts w:ascii="宋体" w:hAnsi="宋体" w:eastAsia="宋体" w:cs="宋体"/>
          <w:sz w:val="21"/>
          <w:szCs w:val="21"/>
          <w:lang w:eastAsia="zh-CN"/>
        </w:rPr>
      </w:pPr>
    </w:p>
    <w:p>
      <w:pPr>
        <w:spacing w:before="74"/>
        <w:ind w:left="2616" w:right="1938"/>
        <w:rPr>
          <w:rFonts w:ascii="宋体" w:hAnsi="宋体" w:eastAsia="宋体" w:cs="宋体"/>
          <w:b/>
          <w:sz w:val="28"/>
          <w:szCs w:val="28"/>
          <w:lang w:eastAsia="zh-CN"/>
        </w:rPr>
      </w:pPr>
      <w:r>
        <w:rPr>
          <w:rFonts w:ascii="宋体" w:hAnsi="宋体" w:eastAsia="宋体" w:cs="宋体"/>
          <w:b/>
          <w:sz w:val="28"/>
          <w:szCs w:val="28"/>
          <w:lang w:eastAsia="zh-CN"/>
        </w:rPr>
        <w:t>（二）法定代表人身份证明</w:t>
      </w:r>
    </w:p>
    <w:p>
      <w:pPr>
        <w:rPr>
          <w:rFonts w:ascii="宋体" w:hAnsi="宋体" w:eastAsia="宋体" w:cs="宋体"/>
          <w:sz w:val="20"/>
          <w:szCs w:val="20"/>
          <w:lang w:eastAsia="zh-CN"/>
        </w:rPr>
      </w:pPr>
    </w:p>
    <w:p>
      <w:pPr>
        <w:spacing w:before="1"/>
        <w:rPr>
          <w:rFonts w:ascii="宋体" w:hAnsi="宋体" w:eastAsia="宋体" w:cs="宋体"/>
          <w:sz w:val="23"/>
          <w:szCs w:val="23"/>
          <w:lang w:eastAsia="zh-CN"/>
        </w:rPr>
      </w:pPr>
    </w:p>
    <w:p>
      <w:pPr>
        <w:pStyle w:val="2"/>
        <w:spacing w:before="26" w:line="417" w:lineRule="auto"/>
        <w:ind w:left="439" w:right="5801"/>
        <w:rPr>
          <w:lang w:eastAsia="zh-CN"/>
        </w:rPr>
      </w:pPr>
      <w:r>
        <w:rPr>
          <w:lang w:eastAsia="zh-CN"/>
        </w:rPr>
        <w:t>投标人名称：</w:t>
      </w:r>
      <w:r>
        <w:rPr>
          <w:u w:val="single"/>
          <w:lang w:eastAsia="zh-CN"/>
        </w:rPr>
        <w:tab/>
      </w:r>
    </w:p>
    <w:p>
      <w:pPr>
        <w:pStyle w:val="2"/>
        <w:spacing w:before="26" w:line="417" w:lineRule="auto"/>
        <w:ind w:left="439" w:right="5801"/>
        <w:rPr>
          <w:lang w:eastAsia="zh-CN"/>
        </w:rPr>
      </w:pPr>
      <w:r>
        <w:rPr>
          <w:lang w:eastAsia="zh-CN"/>
        </w:rPr>
        <w:t>单位性质：</w:t>
      </w:r>
      <w:r>
        <w:rPr>
          <w:u w:val="single"/>
          <w:lang w:eastAsia="zh-CN"/>
        </w:rPr>
        <w:tab/>
      </w:r>
    </w:p>
    <w:p>
      <w:pPr>
        <w:pStyle w:val="2"/>
        <w:tabs>
          <w:tab w:val="left" w:pos="1159"/>
        </w:tabs>
        <w:spacing w:before="58"/>
        <w:ind w:left="439" w:right="1938"/>
        <w:rPr>
          <w:u w:val="single"/>
          <w:lang w:eastAsia="zh-CN"/>
        </w:rPr>
      </w:pPr>
      <w:r>
        <w:rPr>
          <w:lang w:eastAsia="zh-CN"/>
        </w:rPr>
        <w:t>地</w:t>
      </w:r>
      <w:r>
        <w:rPr>
          <w:lang w:eastAsia="zh-CN"/>
        </w:rPr>
        <w:tab/>
      </w:r>
      <w:r>
        <w:rPr>
          <w:lang w:eastAsia="zh-CN"/>
        </w:rPr>
        <w:t>址：</w:t>
      </w:r>
    </w:p>
    <w:p>
      <w:pPr>
        <w:spacing w:before="11"/>
        <w:rPr>
          <w:rFonts w:ascii="宋体" w:hAnsi="宋体" w:eastAsia="宋体" w:cs="宋体"/>
          <w:sz w:val="17"/>
          <w:szCs w:val="17"/>
          <w:lang w:eastAsia="zh-CN"/>
        </w:rPr>
      </w:pPr>
    </w:p>
    <w:p>
      <w:pPr>
        <w:pStyle w:val="2"/>
        <w:tabs>
          <w:tab w:val="left" w:pos="2599"/>
          <w:tab w:val="left" w:pos="3559"/>
          <w:tab w:val="left" w:pos="4279"/>
        </w:tabs>
        <w:spacing w:before="0" w:line="417" w:lineRule="auto"/>
        <w:ind w:left="439" w:right="4338"/>
        <w:rPr>
          <w:u w:val="single"/>
          <w:lang w:eastAsia="zh-CN"/>
        </w:rPr>
      </w:pPr>
      <w:r>
        <w:rPr>
          <w:lang w:eastAsia="zh-CN"/>
        </w:rPr>
        <w:t>成立时间：</w:t>
      </w:r>
      <w:r>
        <w:rPr>
          <w:u w:val="single"/>
          <w:lang w:eastAsia="zh-CN"/>
        </w:rPr>
        <w:tab/>
      </w:r>
      <w:r>
        <w:rPr>
          <w:lang w:eastAsia="zh-CN"/>
        </w:rPr>
        <w:t>年</w:t>
      </w:r>
      <w:r>
        <w:rPr>
          <w:u w:val="single"/>
          <w:lang w:eastAsia="zh-CN"/>
        </w:rPr>
        <w:tab/>
      </w:r>
      <w:r>
        <w:rPr>
          <w:lang w:eastAsia="zh-CN"/>
        </w:rPr>
        <w:t>月</w:t>
      </w:r>
      <w:r>
        <w:rPr>
          <w:u w:val="single"/>
          <w:lang w:eastAsia="zh-CN"/>
        </w:rPr>
        <w:tab/>
      </w:r>
      <w:r>
        <w:rPr>
          <w:lang w:eastAsia="zh-CN"/>
        </w:rPr>
        <w:t>日 经营期限：</w:t>
      </w:r>
    </w:p>
    <w:p>
      <w:pPr>
        <w:pStyle w:val="2"/>
        <w:tabs>
          <w:tab w:val="left" w:pos="2115"/>
          <w:tab w:val="left" w:pos="3079"/>
          <w:tab w:val="left" w:pos="3319"/>
          <w:tab w:val="left" w:pos="4759"/>
          <w:tab w:val="left" w:pos="6199"/>
        </w:tabs>
        <w:spacing w:before="58" w:line="417" w:lineRule="auto"/>
        <w:ind w:left="439" w:right="1938"/>
        <w:rPr>
          <w:lang w:eastAsia="zh-CN"/>
        </w:rPr>
      </w:pPr>
      <w:r>
        <w:rPr>
          <w:lang w:eastAsia="zh-CN"/>
        </w:rPr>
        <w:t>姓名：</w:t>
      </w:r>
      <w:r>
        <w:rPr>
          <w:u w:val="single"/>
          <w:lang w:eastAsia="zh-CN"/>
        </w:rPr>
        <w:tab/>
      </w:r>
      <w:r>
        <w:rPr>
          <w:lang w:eastAsia="zh-CN"/>
        </w:rPr>
        <w:t>（签字）</w:t>
      </w:r>
    </w:p>
    <w:p>
      <w:pPr>
        <w:pStyle w:val="2"/>
        <w:tabs>
          <w:tab w:val="left" w:pos="2115"/>
          <w:tab w:val="left" w:pos="3079"/>
          <w:tab w:val="left" w:pos="3319"/>
          <w:tab w:val="left" w:pos="4759"/>
          <w:tab w:val="left" w:pos="6199"/>
        </w:tabs>
        <w:spacing w:before="58" w:line="417" w:lineRule="auto"/>
        <w:ind w:left="439" w:right="1938"/>
        <w:rPr>
          <w:u w:val="single"/>
          <w:lang w:eastAsia="zh-CN"/>
        </w:rPr>
      </w:pPr>
      <w:r>
        <w:rPr>
          <w:lang w:eastAsia="zh-CN"/>
        </w:rPr>
        <w:t>性别：</w:t>
      </w:r>
      <w:r>
        <w:rPr>
          <w:u w:val="single"/>
          <w:lang w:eastAsia="zh-CN"/>
        </w:rPr>
        <w:tab/>
      </w:r>
    </w:p>
    <w:p>
      <w:pPr>
        <w:pStyle w:val="2"/>
        <w:tabs>
          <w:tab w:val="left" w:pos="2115"/>
          <w:tab w:val="left" w:pos="3079"/>
          <w:tab w:val="left" w:pos="3319"/>
          <w:tab w:val="left" w:pos="4759"/>
          <w:tab w:val="left" w:pos="6199"/>
        </w:tabs>
        <w:spacing w:before="58" w:line="417" w:lineRule="auto"/>
        <w:ind w:left="439" w:right="1938"/>
        <w:rPr>
          <w:u w:val="single"/>
          <w:lang w:eastAsia="zh-CN"/>
        </w:rPr>
      </w:pPr>
      <w:r>
        <w:rPr>
          <w:lang w:eastAsia="zh-CN"/>
        </w:rPr>
        <w:t>年龄：</w:t>
      </w:r>
      <w:r>
        <w:rPr>
          <w:u w:val="single"/>
          <w:lang w:eastAsia="zh-CN"/>
        </w:rPr>
        <w:tab/>
      </w:r>
    </w:p>
    <w:p>
      <w:pPr>
        <w:pStyle w:val="2"/>
        <w:tabs>
          <w:tab w:val="left" w:pos="2115"/>
          <w:tab w:val="left" w:pos="3079"/>
          <w:tab w:val="left" w:pos="3319"/>
          <w:tab w:val="left" w:pos="4759"/>
          <w:tab w:val="left" w:pos="6199"/>
        </w:tabs>
        <w:spacing w:before="58" w:line="417" w:lineRule="auto"/>
        <w:ind w:left="439" w:right="1938"/>
        <w:rPr>
          <w:u w:val="single"/>
          <w:lang w:eastAsia="zh-CN"/>
        </w:rPr>
      </w:pPr>
      <w:r>
        <w:rPr>
          <w:lang w:eastAsia="zh-CN"/>
        </w:rPr>
        <w:t>职务：</w:t>
      </w:r>
      <w:r>
        <w:rPr>
          <w:u w:val="single"/>
          <w:lang w:eastAsia="zh-CN"/>
        </w:rPr>
        <w:tab/>
      </w:r>
    </w:p>
    <w:p>
      <w:pPr>
        <w:pStyle w:val="2"/>
        <w:tabs>
          <w:tab w:val="left" w:pos="2115"/>
          <w:tab w:val="left" w:pos="3079"/>
          <w:tab w:val="left" w:pos="3319"/>
          <w:tab w:val="left" w:pos="4759"/>
          <w:tab w:val="left" w:pos="6199"/>
        </w:tabs>
        <w:spacing w:before="58" w:line="417" w:lineRule="auto"/>
        <w:ind w:left="439" w:right="1938"/>
        <w:rPr>
          <w:lang w:eastAsia="zh-CN"/>
        </w:rPr>
      </w:pPr>
      <w:r>
        <w:rPr>
          <w:lang w:eastAsia="zh-CN"/>
        </w:rPr>
        <w:t>系</w:t>
      </w:r>
      <w:r>
        <w:rPr>
          <w:u w:val="single"/>
          <w:lang w:eastAsia="zh-CN"/>
        </w:rPr>
        <w:tab/>
      </w:r>
      <w:r>
        <w:rPr>
          <w:u w:val="single"/>
          <w:lang w:eastAsia="zh-CN"/>
        </w:rPr>
        <w:tab/>
      </w:r>
      <w:r>
        <w:rPr>
          <w:u w:val="single"/>
          <w:lang w:eastAsia="zh-CN"/>
        </w:rPr>
        <w:tab/>
      </w:r>
      <w:r>
        <w:rPr>
          <w:lang w:eastAsia="zh-CN"/>
        </w:rPr>
        <w:t>（投标人名称）的法定代表人。</w:t>
      </w:r>
    </w:p>
    <w:p>
      <w:pPr>
        <w:spacing w:before="2"/>
        <w:rPr>
          <w:rFonts w:ascii="宋体" w:hAnsi="宋体" w:eastAsia="宋体" w:cs="宋体"/>
          <w:sz w:val="25"/>
          <w:szCs w:val="25"/>
          <w:lang w:eastAsia="zh-CN"/>
        </w:rPr>
      </w:pPr>
    </w:p>
    <w:p>
      <w:pPr>
        <w:pStyle w:val="2"/>
        <w:spacing w:before="0"/>
        <w:ind w:left="439" w:right="1938"/>
        <w:rPr>
          <w:lang w:eastAsia="zh-CN"/>
        </w:rPr>
      </w:pPr>
      <w:r>
        <w:rPr>
          <w:lang w:eastAsia="zh-CN"/>
        </w:rPr>
        <w:t>特此证明。</w:t>
      </w: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spacing w:before="1"/>
        <w:rPr>
          <w:rFonts w:ascii="宋体" w:hAnsi="宋体" w:eastAsia="宋体" w:cs="宋体"/>
          <w:sz w:val="18"/>
          <w:szCs w:val="18"/>
          <w:lang w:eastAsia="zh-CN"/>
        </w:rPr>
      </w:pPr>
    </w:p>
    <w:p>
      <w:pPr>
        <w:pStyle w:val="2"/>
        <w:tabs>
          <w:tab w:val="left" w:pos="4550"/>
          <w:tab w:val="left" w:pos="5270"/>
          <w:tab w:val="left" w:pos="6232"/>
        </w:tabs>
        <w:spacing w:before="0" w:line="290" w:lineRule="exact"/>
        <w:ind w:left="3830" w:right="465" w:firstLine="2"/>
        <w:rPr>
          <w:lang w:eastAsia="zh-CN"/>
        </w:rPr>
      </w:pPr>
      <w:r>
        <w:rPr>
          <w:lang w:eastAsia="zh-CN"/>
        </w:rPr>
        <w:t>投 标人：</w:t>
      </w:r>
      <w:r>
        <w:rPr>
          <w:rFonts w:ascii="Times New Roman" w:hAnsi="Times New Roman" w:eastAsia="Times New Roman" w:cs="Times New Roman"/>
          <w:u w:val="single" w:color="000000"/>
          <w:lang w:eastAsia="zh-CN"/>
        </w:rPr>
        <w:tab/>
      </w:r>
      <w:r>
        <w:rPr>
          <w:rFonts w:ascii="Times New Roman" w:hAnsi="Times New Roman" w:eastAsia="Times New Roman" w:cs="Times New Roman"/>
          <w:u w:val="single" w:color="000000"/>
          <w:lang w:eastAsia="zh-CN"/>
        </w:rPr>
        <w:tab/>
      </w:r>
      <w:r>
        <w:rPr>
          <w:lang w:eastAsia="zh-CN"/>
        </w:rPr>
        <w:t>（加盖投标人公章）</w:t>
      </w:r>
    </w:p>
    <w:p>
      <w:pPr>
        <w:pStyle w:val="2"/>
        <w:tabs>
          <w:tab w:val="left" w:pos="4550"/>
          <w:tab w:val="left" w:pos="5270"/>
          <w:tab w:val="left" w:pos="6232"/>
        </w:tabs>
        <w:spacing w:before="0" w:line="290" w:lineRule="exact"/>
        <w:ind w:left="3830" w:right="465" w:firstLine="2"/>
        <w:rPr>
          <w:lang w:eastAsia="zh-CN"/>
        </w:rPr>
      </w:pPr>
    </w:p>
    <w:p>
      <w:pPr>
        <w:pStyle w:val="2"/>
        <w:tabs>
          <w:tab w:val="left" w:pos="5579"/>
          <w:tab w:val="left" w:pos="6879"/>
          <w:tab w:val="left" w:pos="8042"/>
        </w:tabs>
        <w:spacing w:before="113"/>
        <w:ind w:left="4742" w:right="521"/>
        <w:rPr>
          <w:lang w:eastAsia="zh-CN"/>
        </w:rPr>
      </w:pPr>
      <w:r>
        <w:rPr>
          <w:rFonts w:ascii="Times New Roman" w:hAnsi="Times New Roman" w:eastAsia="Times New Roman" w:cs="Times New Roman"/>
          <w:u w:val="single" w:color="000000"/>
          <w:lang w:eastAsia="zh-CN"/>
        </w:rPr>
        <w:tab/>
      </w:r>
      <w:r>
        <w:rPr>
          <w:lang w:eastAsia="zh-CN"/>
        </w:rPr>
        <w:t>年</w:t>
      </w:r>
      <w:r>
        <w:rPr>
          <w:rFonts w:ascii="Times New Roman" w:hAnsi="Times New Roman" w:eastAsia="Times New Roman" w:cs="Times New Roman"/>
          <w:u w:val="single" w:color="000000"/>
          <w:lang w:eastAsia="zh-CN"/>
        </w:rPr>
        <w:tab/>
      </w:r>
      <w:r>
        <w:rPr>
          <w:lang w:eastAsia="zh-CN"/>
        </w:rPr>
        <w:t>月</w:t>
      </w:r>
      <w:r>
        <w:rPr>
          <w:rFonts w:ascii="Times New Roman" w:hAnsi="Times New Roman" w:eastAsia="Times New Roman" w:cs="Times New Roman"/>
          <w:u w:val="single" w:color="000000"/>
          <w:lang w:eastAsia="zh-CN"/>
        </w:rPr>
        <w:tab/>
      </w:r>
      <w:r>
        <w:rPr>
          <w:lang w:eastAsia="zh-CN"/>
        </w:rPr>
        <w:t>日</w:t>
      </w:r>
    </w:p>
    <w:p>
      <w:pPr>
        <w:rPr>
          <w:rFonts w:ascii="宋体" w:hAnsi="宋体" w:eastAsia="宋体" w:cs="宋体"/>
          <w:sz w:val="24"/>
          <w:szCs w:val="24"/>
          <w:lang w:eastAsia="zh-CN"/>
        </w:rPr>
      </w:pPr>
    </w:p>
    <w:p>
      <w:pPr>
        <w:pStyle w:val="2"/>
        <w:rPr>
          <w:lang w:eastAsia="zh-CN"/>
        </w:rPr>
      </w:pPr>
    </w:p>
    <w:p>
      <w:pPr>
        <w:pStyle w:val="2"/>
        <w:rPr>
          <w:lang w:eastAsia="zh-CN"/>
        </w:rPr>
      </w:pPr>
    </w:p>
    <w:p>
      <w:pPr>
        <w:spacing w:line="366" w:lineRule="exact"/>
        <w:ind w:left="1200" w:firstLine="2116"/>
        <w:rPr>
          <w:rFonts w:ascii="宋体" w:hAnsi="宋体" w:eastAsia="宋体" w:cs="宋体"/>
          <w:b/>
          <w:sz w:val="30"/>
          <w:szCs w:val="30"/>
          <w:lang w:eastAsia="zh-CN"/>
        </w:rPr>
      </w:pPr>
      <w:bookmarkStart w:id="6" w:name="三、投标保证金"/>
      <w:bookmarkEnd w:id="6"/>
      <w:r>
        <w:rPr>
          <w:rFonts w:ascii="宋体" w:hAnsi="宋体" w:eastAsia="宋体" w:cs="宋体"/>
          <w:b/>
          <w:sz w:val="30"/>
          <w:szCs w:val="30"/>
          <w:lang w:eastAsia="zh-CN"/>
        </w:rPr>
        <w:t>三、投标保证金</w:t>
      </w:r>
    </w:p>
    <w:p>
      <w:pPr>
        <w:rPr>
          <w:rFonts w:ascii="宋体" w:hAnsi="宋体" w:eastAsia="宋体" w:cs="宋体"/>
          <w:sz w:val="28"/>
          <w:szCs w:val="28"/>
          <w:lang w:eastAsia="zh-CN"/>
        </w:rPr>
      </w:pPr>
    </w:p>
    <w:p>
      <w:pPr>
        <w:pStyle w:val="2"/>
        <w:spacing w:before="0" w:line="500" w:lineRule="exact"/>
        <w:ind w:left="0"/>
        <w:rPr>
          <w:lang w:eastAsia="zh-CN"/>
        </w:rPr>
      </w:pPr>
      <w:r>
        <w:rPr>
          <w:rFonts w:hint="eastAsia"/>
          <w:lang w:eastAsia="zh-CN"/>
        </w:rPr>
        <w:t>1、如</w:t>
      </w:r>
      <w:r>
        <w:rPr>
          <w:lang w:eastAsia="zh-CN"/>
        </w:rPr>
        <w:t>采用银行转账的，投标人应在此提供</w:t>
      </w:r>
      <w:r>
        <w:rPr>
          <w:rFonts w:hint="eastAsia"/>
          <w:lang w:eastAsia="zh-CN"/>
        </w:rPr>
        <w:t>投标保证金转账凭证（或电子转账单）</w:t>
      </w:r>
      <w:r>
        <w:rPr>
          <w:lang w:eastAsia="zh-CN"/>
        </w:rPr>
        <w:t>的复印件。</w:t>
      </w: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numPr>
          <w:ilvl w:val="0"/>
          <w:numId w:val="3"/>
        </w:numPr>
        <w:spacing w:before="0" w:line="500" w:lineRule="exact"/>
        <w:ind w:left="0"/>
        <w:jc w:val="center"/>
        <w:rPr>
          <w:rFonts w:hint="eastAsia" w:ascii="宋体" w:hAnsi="宋体" w:eastAsia="宋体" w:cs="宋体"/>
          <w:b/>
          <w:sz w:val="30"/>
          <w:szCs w:val="30"/>
          <w:lang w:eastAsia="zh-CN"/>
        </w:rPr>
      </w:pPr>
      <w:r>
        <w:rPr>
          <w:rFonts w:hint="eastAsia" w:ascii="宋体" w:hAnsi="宋体" w:eastAsia="宋体" w:cs="宋体"/>
          <w:b/>
          <w:sz w:val="30"/>
          <w:szCs w:val="30"/>
          <w:lang w:eastAsia="zh-CN"/>
        </w:rPr>
        <w:t>其他材料</w:t>
      </w:r>
    </w:p>
    <w:p>
      <w:pPr>
        <w:pStyle w:val="2"/>
        <w:numPr>
          <w:ilvl w:val="0"/>
          <w:numId w:val="0"/>
        </w:numPr>
        <w:spacing w:before="0" w:line="500" w:lineRule="exact"/>
        <w:jc w:val="center"/>
        <w:rPr>
          <w:rFonts w:hint="eastAsia" w:cs="宋体"/>
          <w:b/>
          <w:sz w:val="30"/>
          <w:szCs w:val="30"/>
          <w:lang w:eastAsia="zh-CN"/>
        </w:rPr>
        <w:sectPr>
          <w:footerReference r:id="rId3" w:type="default"/>
          <w:pgSz w:w="11900" w:h="16850"/>
          <w:pgMar w:top="1080" w:right="1083" w:bottom="700" w:left="1355" w:header="0" w:footer="518" w:gutter="0"/>
          <w:cols w:space="720" w:num="1"/>
          <w:docGrid w:type="lines" w:linePitch="299" w:charSpace="0"/>
        </w:sectPr>
      </w:pPr>
      <w:r>
        <w:rPr>
          <w:rFonts w:hint="eastAsia" w:cs="宋体"/>
          <w:b/>
          <w:sz w:val="30"/>
          <w:szCs w:val="30"/>
          <w:lang w:eastAsia="zh-CN"/>
        </w:rPr>
        <w:t>（营业执照，资质证书，安全生产许可证、介绍</w:t>
      </w:r>
    </w:p>
    <w:p>
      <w:pPr>
        <w:pStyle w:val="2"/>
        <w:numPr>
          <w:ilvl w:val="0"/>
          <w:numId w:val="0"/>
        </w:numPr>
        <w:spacing w:before="0" w:line="500" w:lineRule="exact"/>
        <w:jc w:val="both"/>
        <w:rPr>
          <w:rFonts w:hint="eastAsia" w:cs="宋体"/>
          <w:b/>
          <w:sz w:val="30"/>
          <w:szCs w:val="30"/>
          <w:lang w:eastAsia="zh-CN"/>
        </w:rPr>
      </w:pPr>
    </w:p>
    <w:sectPr>
      <w:pgSz w:w="16850" w:h="11900" w:orient="landscape"/>
      <w:pgMar w:top="1640" w:right="1080" w:bottom="1140" w:left="700" w:header="0" w:footer="518" w:gutter="0"/>
      <w:cols w:space="720" w:num="1"/>
      <w:docGrid w:type="lines"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5355622"/>
    </w:sdtPr>
    <w:sdtContent>
      <w:p>
        <w:pPr>
          <w:pStyle w:val="8"/>
          <w:jc w:val="center"/>
        </w:pPr>
        <w:r>
          <w:fldChar w:fldCharType="begin"/>
        </w:r>
        <w:r>
          <w:instrText xml:space="preserve"> PAGE   \* MERGEFORMAT </w:instrText>
        </w:r>
        <w:r>
          <w:fldChar w:fldCharType="separate"/>
        </w:r>
        <w:r>
          <w:rPr>
            <w:lang w:val="zh-CN"/>
          </w:rPr>
          <w:t>60</w:t>
        </w:r>
        <w:r>
          <w:rPr>
            <w:lang w:val="zh-CN"/>
          </w:rPr>
          <w:fldChar w:fldCharType="end"/>
        </w:r>
      </w:p>
    </w:sdtContent>
  </w:sdt>
  <w:p>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A7FC5C"/>
    <w:multiLevelType w:val="singleLevel"/>
    <w:tmpl w:val="B7A7FC5C"/>
    <w:lvl w:ilvl="0" w:tentative="0">
      <w:start w:val="1"/>
      <w:numFmt w:val="decimal"/>
      <w:lvlText w:val="%1."/>
      <w:lvlJc w:val="left"/>
      <w:pPr>
        <w:tabs>
          <w:tab w:val="left" w:pos="312"/>
        </w:tabs>
      </w:pPr>
    </w:lvl>
  </w:abstractNum>
  <w:abstractNum w:abstractNumId="1">
    <w:nsid w:val="CD1084B7"/>
    <w:multiLevelType w:val="singleLevel"/>
    <w:tmpl w:val="CD1084B7"/>
    <w:lvl w:ilvl="0" w:tentative="0">
      <w:start w:val="4"/>
      <w:numFmt w:val="chineseCounting"/>
      <w:suff w:val="nothing"/>
      <w:lvlText w:val="%1、"/>
      <w:lvlJc w:val="left"/>
      <w:rPr>
        <w:rFonts w:hint="eastAsia"/>
      </w:rPr>
    </w:lvl>
  </w:abstractNum>
  <w:abstractNum w:abstractNumId="2">
    <w:nsid w:val="448B0A9F"/>
    <w:multiLevelType w:val="singleLevel"/>
    <w:tmpl w:val="448B0A9F"/>
    <w:lvl w:ilvl="0" w:tentative="0">
      <w:start w:val="5"/>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hideSpellingErrors/>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2C02FB"/>
    <w:rsid w:val="0000766B"/>
    <w:rsid w:val="000127CB"/>
    <w:rsid w:val="00013270"/>
    <w:rsid w:val="0001642E"/>
    <w:rsid w:val="00024D00"/>
    <w:rsid w:val="000351AB"/>
    <w:rsid w:val="00037942"/>
    <w:rsid w:val="00037D34"/>
    <w:rsid w:val="00046819"/>
    <w:rsid w:val="000527C6"/>
    <w:rsid w:val="00052FC2"/>
    <w:rsid w:val="000550C6"/>
    <w:rsid w:val="00055671"/>
    <w:rsid w:val="000708A7"/>
    <w:rsid w:val="00070A96"/>
    <w:rsid w:val="000750E1"/>
    <w:rsid w:val="00076ABD"/>
    <w:rsid w:val="00080CA4"/>
    <w:rsid w:val="00086851"/>
    <w:rsid w:val="0008696B"/>
    <w:rsid w:val="0009355C"/>
    <w:rsid w:val="000950A5"/>
    <w:rsid w:val="000A37DF"/>
    <w:rsid w:val="000B3EF2"/>
    <w:rsid w:val="000B7026"/>
    <w:rsid w:val="000E29AE"/>
    <w:rsid w:val="000E6AF2"/>
    <w:rsid w:val="000F233F"/>
    <w:rsid w:val="000F3B03"/>
    <w:rsid w:val="000F609F"/>
    <w:rsid w:val="001001FB"/>
    <w:rsid w:val="0010116E"/>
    <w:rsid w:val="001047F3"/>
    <w:rsid w:val="00114119"/>
    <w:rsid w:val="00121841"/>
    <w:rsid w:val="00132608"/>
    <w:rsid w:val="00150D66"/>
    <w:rsid w:val="00152080"/>
    <w:rsid w:val="0015463F"/>
    <w:rsid w:val="001564CE"/>
    <w:rsid w:val="001574CB"/>
    <w:rsid w:val="00162B81"/>
    <w:rsid w:val="00163C5A"/>
    <w:rsid w:val="00172AD1"/>
    <w:rsid w:val="00177D83"/>
    <w:rsid w:val="00180E83"/>
    <w:rsid w:val="001816DC"/>
    <w:rsid w:val="00187747"/>
    <w:rsid w:val="001878DF"/>
    <w:rsid w:val="001911FB"/>
    <w:rsid w:val="001A1D7F"/>
    <w:rsid w:val="001A5B8C"/>
    <w:rsid w:val="001C0E29"/>
    <w:rsid w:val="001C2785"/>
    <w:rsid w:val="001C46B3"/>
    <w:rsid w:val="001C4FD6"/>
    <w:rsid w:val="001C6BD1"/>
    <w:rsid w:val="001C6E1E"/>
    <w:rsid w:val="001D4189"/>
    <w:rsid w:val="001D65C9"/>
    <w:rsid w:val="001D778C"/>
    <w:rsid w:val="001E285B"/>
    <w:rsid w:val="001E3463"/>
    <w:rsid w:val="0020132E"/>
    <w:rsid w:val="002054B6"/>
    <w:rsid w:val="002079B6"/>
    <w:rsid w:val="002101CC"/>
    <w:rsid w:val="00211D10"/>
    <w:rsid w:val="00217448"/>
    <w:rsid w:val="002232DF"/>
    <w:rsid w:val="00224A82"/>
    <w:rsid w:val="00225369"/>
    <w:rsid w:val="002260D2"/>
    <w:rsid w:val="00226632"/>
    <w:rsid w:val="0022671F"/>
    <w:rsid w:val="0022787F"/>
    <w:rsid w:val="0023129D"/>
    <w:rsid w:val="002356DD"/>
    <w:rsid w:val="00235C39"/>
    <w:rsid w:val="00237D5B"/>
    <w:rsid w:val="00240930"/>
    <w:rsid w:val="00246620"/>
    <w:rsid w:val="00257D0E"/>
    <w:rsid w:val="00273286"/>
    <w:rsid w:val="00275A07"/>
    <w:rsid w:val="00276739"/>
    <w:rsid w:val="002800F8"/>
    <w:rsid w:val="00292AE0"/>
    <w:rsid w:val="002A08B0"/>
    <w:rsid w:val="002A4378"/>
    <w:rsid w:val="002B248B"/>
    <w:rsid w:val="002B4DD1"/>
    <w:rsid w:val="002C02FB"/>
    <w:rsid w:val="002C0BB8"/>
    <w:rsid w:val="002D2F8D"/>
    <w:rsid w:val="002E2124"/>
    <w:rsid w:val="002E3FA0"/>
    <w:rsid w:val="002F134C"/>
    <w:rsid w:val="002F2DFD"/>
    <w:rsid w:val="002F6106"/>
    <w:rsid w:val="0030262B"/>
    <w:rsid w:val="00302654"/>
    <w:rsid w:val="00303F57"/>
    <w:rsid w:val="0030691B"/>
    <w:rsid w:val="00307A37"/>
    <w:rsid w:val="003220B5"/>
    <w:rsid w:val="00327B76"/>
    <w:rsid w:val="00327C5F"/>
    <w:rsid w:val="00334576"/>
    <w:rsid w:val="003527AA"/>
    <w:rsid w:val="0035414C"/>
    <w:rsid w:val="003562B8"/>
    <w:rsid w:val="00356C20"/>
    <w:rsid w:val="003665CD"/>
    <w:rsid w:val="003769E0"/>
    <w:rsid w:val="003800C5"/>
    <w:rsid w:val="0038416B"/>
    <w:rsid w:val="00391A97"/>
    <w:rsid w:val="003977A2"/>
    <w:rsid w:val="003A0A56"/>
    <w:rsid w:val="003A6D66"/>
    <w:rsid w:val="003B4D34"/>
    <w:rsid w:val="003B5B68"/>
    <w:rsid w:val="003B6788"/>
    <w:rsid w:val="003D3A95"/>
    <w:rsid w:val="003E6E42"/>
    <w:rsid w:val="003E7865"/>
    <w:rsid w:val="003E7EAF"/>
    <w:rsid w:val="003F1F6A"/>
    <w:rsid w:val="004018FB"/>
    <w:rsid w:val="00403371"/>
    <w:rsid w:val="0040771E"/>
    <w:rsid w:val="00411BA4"/>
    <w:rsid w:val="004135B5"/>
    <w:rsid w:val="004146B2"/>
    <w:rsid w:val="00414FEA"/>
    <w:rsid w:val="004156AC"/>
    <w:rsid w:val="004205E5"/>
    <w:rsid w:val="004312C3"/>
    <w:rsid w:val="004325C8"/>
    <w:rsid w:val="00434524"/>
    <w:rsid w:val="004351D5"/>
    <w:rsid w:val="004374AF"/>
    <w:rsid w:val="00442E8E"/>
    <w:rsid w:val="00444EA1"/>
    <w:rsid w:val="00453DB9"/>
    <w:rsid w:val="004544F6"/>
    <w:rsid w:val="004550AE"/>
    <w:rsid w:val="00465538"/>
    <w:rsid w:val="0047202D"/>
    <w:rsid w:val="0047396C"/>
    <w:rsid w:val="004810D5"/>
    <w:rsid w:val="00482EC5"/>
    <w:rsid w:val="00483709"/>
    <w:rsid w:val="00492362"/>
    <w:rsid w:val="00494E11"/>
    <w:rsid w:val="004A0887"/>
    <w:rsid w:val="004A3615"/>
    <w:rsid w:val="004A3C62"/>
    <w:rsid w:val="004B0BEF"/>
    <w:rsid w:val="004B67D7"/>
    <w:rsid w:val="004C257F"/>
    <w:rsid w:val="004C2B7A"/>
    <w:rsid w:val="004C5231"/>
    <w:rsid w:val="004D1EC2"/>
    <w:rsid w:val="004D5B82"/>
    <w:rsid w:val="004F11BC"/>
    <w:rsid w:val="004F4EE4"/>
    <w:rsid w:val="0050362A"/>
    <w:rsid w:val="005146DB"/>
    <w:rsid w:val="00516924"/>
    <w:rsid w:val="00521058"/>
    <w:rsid w:val="005221CE"/>
    <w:rsid w:val="00522CB4"/>
    <w:rsid w:val="0053020D"/>
    <w:rsid w:val="00534598"/>
    <w:rsid w:val="00540323"/>
    <w:rsid w:val="00551AA3"/>
    <w:rsid w:val="005720F9"/>
    <w:rsid w:val="00572330"/>
    <w:rsid w:val="00574EBE"/>
    <w:rsid w:val="0058266C"/>
    <w:rsid w:val="005853A0"/>
    <w:rsid w:val="00591276"/>
    <w:rsid w:val="005C1A27"/>
    <w:rsid w:val="005C2055"/>
    <w:rsid w:val="005C4A16"/>
    <w:rsid w:val="005C6855"/>
    <w:rsid w:val="005D0BC0"/>
    <w:rsid w:val="005E2FB6"/>
    <w:rsid w:val="005E32BE"/>
    <w:rsid w:val="005E48BA"/>
    <w:rsid w:val="005F5CAE"/>
    <w:rsid w:val="005F7521"/>
    <w:rsid w:val="00621898"/>
    <w:rsid w:val="00626ACA"/>
    <w:rsid w:val="00627DF7"/>
    <w:rsid w:val="00633AF7"/>
    <w:rsid w:val="00636148"/>
    <w:rsid w:val="00637557"/>
    <w:rsid w:val="006421B9"/>
    <w:rsid w:val="006437CB"/>
    <w:rsid w:val="00645BBB"/>
    <w:rsid w:val="00647ED7"/>
    <w:rsid w:val="0065022F"/>
    <w:rsid w:val="00662B39"/>
    <w:rsid w:val="00677FDD"/>
    <w:rsid w:val="00680FA9"/>
    <w:rsid w:val="0068282A"/>
    <w:rsid w:val="00685D3E"/>
    <w:rsid w:val="0069382D"/>
    <w:rsid w:val="00695528"/>
    <w:rsid w:val="00697855"/>
    <w:rsid w:val="006A4DFE"/>
    <w:rsid w:val="006A5199"/>
    <w:rsid w:val="006A687C"/>
    <w:rsid w:val="006B0327"/>
    <w:rsid w:val="006B1407"/>
    <w:rsid w:val="006B7B89"/>
    <w:rsid w:val="006C4220"/>
    <w:rsid w:val="006D3544"/>
    <w:rsid w:val="006D6228"/>
    <w:rsid w:val="006E339D"/>
    <w:rsid w:val="006E3D22"/>
    <w:rsid w:val="006E4206"/>
    <w:rsid w:val="006F1506"/>
    <w:rsid w:val="006F3BA8"/>
    <w:rsid w:val="006F4580"/>
    <w:rsid w:val="007010C4"/>
    <w:rsid w:val="00702C28"/>
    <w:rsid w:val="00704851"/>
    <w:rsid w:val="00710E20"/>
    <w:rsid w:val="00713B1D"/>
    <w:rsid w:val="00720322"/>
    <w:rsid w:val="007214AD"/>
    <w:rsid w:val="00721CA8"/>
    <w:rsid w:val="0072274C"/>
    <w:rsid w:val="00733D20"/>
    <w:rsid w:val="007346E0"/>
    <w:rsid w:val="007400F1"/>
    <w:rsid w:val="007442A3"/>
    <w:rsid w:val="0074791F"/>
    <w:rsid w:val="00747EC0"/>
    <w:rsid w:val="00750F95"/>
    <w:rsid w:val="00754ACE"/>
    <w:rsid w:val="00754DB2"/>
    <w:rsid w:val="00757AE5"/>
    <w:rsid w:val="00763D8A"/>
    <w:rsid w:val="0077439F"/>
    <w:rsid w:val="00782ED8"/>
    <w:rsid w:val="0078651D"/>
    <w:rsid w:val="0078739F"/>
    <w:rsid w:val="007900BF"/>
    <w:rsid w:val="00791C25"/>
    <w:rsid w:val="0079283A"/>
    <w:rsid w:val="007A2192"/>
    <w:rsid w:val="007A2DBA"/>
    <w:rsid w:val="007B35A5"/>
    <w:rsid w:val="007B3F4A"/>
    <w:rsid w:val="007B54E4"/>
    <w:rsid w:val="007B5E93"/>
    <w:rsid w:val="007C15F4"/>
    <w:rsid w:val="007C680A"/>
    <w:rsid w:val="007D2644"/>
    <w:rsid w:val="007D3031"/>
    <w:rsid w:val="007F456A"/>
    <w:rsid w:val="007F65B4"/>
    <w:rsid w:val="007F7FA4"/>
    <w:rsid w:val="008018A3"/>
    <w:rsid w:val="00802021"/>
    <w:rsid w:val="00802839"/>
    <w:rsid w:val="00805D63"/>
    <w:rsid w:val="00805EC2"/>
    <w:rsid w:val="008234C1"/>
    <w:rsid w:val="0083478D"/>
    <w:rsid w:val="00836206"/>
    <w:rsid w:val="00850112"/>
    <w:rsid w:val="00851278"/>
    <w:rsid w:val="008605FF"/>
    <w:rsid w:val="00861C01"/>
    <w:rsid w:val="00866609"/>
    <w:rsid w:val="008830D5"/>
    <w:rsid w:val="00885901"/>
    <w:rsid w:val="00890492"/>
    <w:rsid w:val="00890739"/>
    <w:rsid w:val="00896D84"/>
    <w:rsid w:val="008A2927"/>
    <w:rsid w:val="008B72B1"/>
    <w:rsid w:val="008C63EC"/>
    <w:rsid w:val="008D3DE3"/>
    <w:rsid w:val="008D4964"/>
    <w:rsid w:val="008D7900"/>
    <w:rsid w:val="008F6733"/>
    <w:rsid w:val="008F69FC"/>
    <w:rsid w:val="00900402"/>
    <w:rsid w:val="00903E27"/>
    <w:rsid w:val="00905378"/>
    <w:rsid w:val="009055F4"/>
    <w:rsid w:val="00905C75"/>
    <w:rsid w:val="0091305D"/>
    <w:rsid w:val="009176FA"/>
    <w:rsid w:val="0092329B"/>
    <w:rsid w:val="00927E43"/>
    <w:rsid w:val="00931DBB"/>
    <w:rsid w:val="00934EEF"/>
    <w:rsid w:val="00935AA6"/>
    <w:rsid w:val="00940207"/>
    <w:rsid w:val="00946EF2"/>
    <w:rsid w:val="00947B2E"/>
    <w:rsid w:val="0095402E"/>
    <w:rsid w:val="00954457"/>
    <w:rsid w:val="00963F5F"/>
    <w:rsid w:val="00967092"/>
    <w:rsid w:val="009719E3"/>
    <w:rsid w:val="00971B33"/>
    <w:rsid w:val="0097583C"/>
    <w:rsid w:val="009803C8"/>
    <w:rsid w:val="00990493"/>
    <w:rsid w:val="0099297A"/>
    <w:rsid w:val="00992CCD"/>
    <w:rsid w:val="009A1EF8"/>
    <w:rsid w:val="009A2F93"/>
    <w:rsid w:val="009A3E6F"/>
    <w:rsid w:val="009B6152"/>
    <w:rsid w:val="009C072F"/>
    <w:rsid w:val="009C254B"/>
    <w:rsid w:val="009C6DCA"/>
    <w:rsid w:val="009E00B2"/>
    <w:rsid w:val="009E3762"/>
    <w:rsid w:val="009F00BA"/>
    <w:rsid w:val="009F1861"/>
    <w:rsid w:val="009F2D65"/>
    <w:rsid w:val="00A04CBE"/>
    <w:rsid w:val="00A06407"/>
    <w:rsid w:val="00A06D59"/>
    <w:rsid w:val="00A1020E"/>
    <w:rsid w:val="00A12492"/>
    <w:rsid w:val="00A23D09"/>
    <w:rsid w:val="00A245DE"/>
    <w:rsid w:val="00A24FB3"/>
    <w:rsid w:val="00A32159"/>
    <w:rsid w:val="00A32348"/>
    <w:rsid w:val="00A40E4A"/>
    <w:rsid w:val="00A42872"/>
    <w:rsid w:val="00A43443"/>
    <w:rsid w:val="00A623CA"/>
    <w:rsid w:val="00A72BA1"/>
    <w:rsid w:val="00A744FA"/>
    <w:rsid w:val="00A803AD"/>
    <w:rsid w:val="00A844BE"/>
    <w:rsid w:val="00A92E90"/>
    <w:rsid w:val="00A95388"/>
    <w:rsid w:val="00A95C46"/>
    <w:rsid w:val="00AC4D67"/>
    <w:rsid w:val="00AC6994"/>
    <w:rsid w:val="00AD6EE0"/>
    <w:rsid w:val="00AE0664"/>
    <w:rsid w:val="00AE4244"/>
    <w:rsid w:val="00AE581B"/>
    <w:rsid w:val="00AE590E"/>
    <w:rsid w:val="00AF1982"/>
    <w:rsid w:val="00AF2156"/>
    <w:rsid w:val="00AF3BDC"/>
    <w:rsid w:val="00AF6E78"/>
    <w:rsid w:val="00B02D5E"/>
    <w:rsid w:val="00B04AD4"/>
    <w:rsid w:val="00B05944"/>
    <w:rsid w:val="00B05B60"/>
    <w:rsid w:val="00B05EDD"/>
    <w:rsid w:val="00B07F93"/>
    <w:rsid w:val="00B103C6"/>
    <w:rsid w:val="00B13FB0"/>
    <w:rsid w:val="00B15FD8"/>
    <w:rsid w:val="00B2669E"/>
    <w:rsid w:val="00B44AAD"/>
    <w:rsid w:val="00B528E5"/>
    <w:rsid w:val="00B54160"/>
    <w:rsid w:val="00B549BB"/>
    <w:rsid w:val="00B64489"/>
    <w:rsid w:val="00B7344B"/>
    <w:rsid w:val="00B80DA6"/>
    <w:rsid w:val="00B834D9"/>
    <w:rsid w:val="00B83E76"/>
    <w:rsid w:val="00B93E81"/>
    <w:rsid w:val="00B95BA7"/>
    <w:rsid w:val="00BA3F66"/>
    <w:rsid w:val="00BA7D61"/>
    <w:rsid w:val="00BB08ED"/>
    <w:rsid w:val="00BC2AE2"/>
    <w:rsid w:val="00BC556A"/>
    <w:rsid w:val="00BC6163"/>
    <w:rsid w:val="00BD3EB4"/>
    <w:rsid w:val="00BD6624"/>
    <w:rsid w:val="00BF5251"/>
    <w:rsid w:val="00BF6B4E"/>
    <w:rsid w:val="00C0261F"/>
    <w:rsid w:val="00C031A6"/>
    <w:rsid w:val="00C04E4C"/>
    <w:rsid w:val="00C04EE6"/>
    <w:rsid w:val="00C072DA"/>
    <w:rsid w:val="00C1522E"/>
    <w:rsid w:val="00C16402"/>
    <w:rsid w:val="00C17249"/>
    <w:rsid w:val="00C23C2E"/>
    <w:rsid w:val="00C25E2C"/>
    <w:rsid w:val="00C26330"/>
    <w:rsid w:val="00C31F42"/>
    <w:rsid w:val="00C5700C"/>
    <w:rsid w:val="00C7074A"/>
    <w:rsid w:val="00C771A8"/>
    <w:rsid w:val="00C80140"/>
    <w:rsid w:val="00C84FDB"/>
    <w:rsid w:val="00C859E0"/>
    <w:rsid w:val="00CB0E4F"/>
    <w:rsid w:val="00CB3BF9"/>
    <w:rsid w:val="00CB47E7"/>
    <w:rsid w:val="00CB5B6C"/>
    <w:rsid w:val="00CD7505"/>
    <w:rsid w:val="00CE7C55"/>
    <w:rsid w:val="00CF0AC2"/>
    <w:rsid w:val="00CF25BB"/>
    <w:rsid w:val="00CF27C8"/>
    <w:rsid w:val="00D01E37"/>
    <w:rsid w:val="00D04E19"/>
    <w:rsid w:val="00D1457E"/>
    <w:rsid w:val="00D16CFF"/>
    <w:rsid w:val="00D26C82"/>
    <w:rsid w:val="00D3106F"/>
    <w:rsid w:val="00D32EF2"/>
    <w:rsid w:val="00D33617"/>
    <w:rsid w:val="00D60C22"/>
    <w:rsid w:val="00D65D41"/>
    <w:rsid w:val="00D73D2D"/>
    <w:rsid w:val="00D75B8D"/>
    <w:rsid w:val="00D771FA"/>
    <w:rsid w:val="00D86F6E"/>
    <w:rsid w:val="00D9042D"/>
    <w:rsid w:val="00D92AA1"/>
    <w:rsid w:val="00D92E3D"/>
    <w:rsid w:val="00DA18E2"/>
    <w:rsid w:val="00DA277F"/>
    <w:rsid w:val="00DA4B4A"/>
    <w:rsid w:val="00DB2103"/>
    <w:rsid w:val="00DB6B84"/>
    <w:rsid w:val="00DC0BF8"/>
    <w:rsid w:val="00DC36D8"/>
    <w:rsid w:val="00DC54A4"/>
    <w:rsid w:val="00DC574E"/>
    <w:rsid w:val="00DE0DF9"/>
    <w:rsid w:val="00DE159F"/>
    <w:rsid w:val="00DF0978"/>
    <w:rsid w:val="00E107A3"/>
    <w:rsid w:val="00E21B35"/>
    <w:rsid w:val="00E21F18"/>
    <w:rsid w:val="00E240BD"/>
    <w:rsid w:val="00E251C2"/>
    <w:rsid w:val="00E3177D"/>
    <w:rsid w:val="00E31D7C"/>
    <w:rsid w:val="00E35EF7"/>
    <w:rsid w:val="00E40534"/>
    <w:rsid w:val="00E463A9"/>
    <w:rsid w:val="00E50839"/>
    <w:rsid w:val="00E52C86"/>
    <w:rsid w:val="00E55684"/>
    <w:rsid w:val="00E61B3A"/>
    <w:rsid w:val="00E644DF"/>
    <w:rsid w:val="00E649AE"/>
    <w:rsid w:val="00E66CD7"/>
    <w:rsid w:val="00E70CA5"/>
    <w:rsid w:val="00E86E2C"/>
    <w:rsid w:val="00E90D91"/>
    <w:rsid w:val="00EA045F"/>
    <w:rsid w:val="00EA72B6"/>
    <w:rsid w:val="00EB18DB"/>
    <w:rsid w:val="00EB2572"/>
    <w:rsid w:val="00EC4020"/>
    <w:rsid w:val="00EC514C"/>
    <w:rsid w:val="00ED36B4"/>
    <w:rsid w:val="00EE1A72"/>
    <w:rsid w:val="00EE38A1"/>
    <w:rsid w:val="00EE4E27"/>
    <w:rsid w:val="00F00E71"/>
    <w:rsid w:val="00F0444C"/>
    <w:rsid w:val="00F04F84"/>
    <w:rsid w:val="00F113EB"/>
    <w:rsid w:val="00F136E7"/>
    <w:rsid w:val="00F1624F"/>
    <w:rsid w:val="00F2019B"/>
    <w:rsid w:val="00F2623B"/>
    <w:rsid w:val="00F461CE"/>
    <w:rsid w:val="00F47259"/>
    <w:rsid w:val="00F50C59"/>
    <w:rsid w:val="00F50D34"/>
    <w:rsid w:val="00F62A5F"/>
    <w:rsid w:val="00F62E96"/>
    <w:rsid w:val="00F663AA"/>
    <w:rsid w:val="00F66E6B"/>
    <w:rsid w:val="00F71EB8"/>
    <w:rsid w:val="00F76398"/>
    <w:rsid w:val="00F779D4"/>
    <w:rsid w:val="00F900FC"/>
    <w:rsid w:val="00FA022D"/>
    <w:rsid w:val="00FB24BA"/>
    <w:rsid w:val="00FD3B70"/>
    <w:rsid w:val="00FD67ED"/>
    <w:rsid w:val="00FE2F29"/>
    <w:rsid w:val="00FE557B"/>
    <w:rsid w:val="00FF2DB7"/>
    <w:rsid w:val="0B2914A0"/>
    <w:rsid w:val="18CB5B2B"/>
    <w:rsid w:val="201D52FD"/>
    <w:rsid w:val="2158022C"/>
    <w:rsid w:val="21641CEA"/>
    <w:rsid w:val="2496538E"/>
    <w:rsid w:val="266363BF"/>
    <w:rsid w:val="2E8D6FC2"/>
    <w:rsid w:val="346721C8"/>
    <w:rsid w:val="3F6A4A29"/>
    <w:rsid w:val="43F84226"/>
    <w:rsid w:val="44984028"/>
    <w:rsid w:val="46400FE1"/>
    <w:rsid w:val="46BA34EF"/>
    <w:rsid w:val="4837357D"/>
    <w:rsid w:val="49DA0FBE"/>
    <w:rsid w:val="4A233498"/>
    <w:rsid w:val="4FD0686E"/>
    <w:rsid w:val="5263265C"/>
    <w:rsid w:val="57933326"/>
    <w:rsid w:val="582C5334"/>
    <w:rsid w:val="59290918"/>
    <w:rsid w:val="5C834209"/>
    <w:rsid w:val="5D2E67CB"/>
    <w:rsid w:val="5E55277D"/>
    <w:rsid w:val="626456E7"/>
    <w:rsid w:val="6910063A"/>
    <w:rsid w:val="694320F2"/>
    <w:rsid w:val="69C75BE0"/>
    <w:rsid w:val="757A0096"/>
    <w:rsid w:val="77370311"/>
    <w:rsid w:val="7BBA335D"/>
    <w:rsid w:val="7CD95DD0"/>
    <w:rsid w:val="7FA1259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qFormat="1" w:uiPriority="99" w:semiHidden="0"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Theme="minorHAnsi" w:hAnsiTheme="minorHAnsi" w:eastAsiaTheme="minorEastAsia" w:cstheme="minorBidi"/>
      <w:sz w:val="22"/>
      <w:szCs w:val="22"/>
      <w:lang w:val="en-US" w:eastAsia="en-US" w:bidi="ar-SA"/>
    </w:rPr>
  </w:style>
  <w:style w:type="paragraph" w:styleId="3">
    <w:name w:val="heading 1"/>
    <w:basedOn w:val="1"/>
    <w:next w:val="1"/>
    <w:link w:val="32"/>
    <w:qFormat/>
    <w:uiPriority w:val="0"/>
    <w:pPr>
      <w:keepNext/>
      <w:keepLines/>
      <w:spacing w:before="340" w:after="330" w:line="576" w:lineRule="auto"/>
      <w:jc w:val="both"/>
      <w:outlineLvl w:val="0"/>
    </w:pPr>
    <w:rPr>
      <w:rFonts w:ascii="Times New Roman" w:hAnsi="Times New Roman" w:eastAsia="宋体" w:cs="Times New Roman"/>
      <w:b/>
      <w:kern w:val="44"/>
      <w:sz w:val="44"/>
      <w:szCs w:val="20"/>
    </w:rPr>
  </w:style>
  <w:style w:type="paragraph" w:styleId="4">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1"/>
    <w:qFormat/>
    <w:uiPriority w:val="1"/>
    <w:pPr>
      <w:spacing w:before="86"/>
      <w:ind w:left="100"/>
    </w:pPr>
    <w:rPr>
      <w:rFonts w:ascii="宋体" w:hAnsi="宋体" w:eastAsia="宋体"/>
      <w:sz w:val="24"/>
      <w:szCs w:val="24"/>
    </w:rPr>
  </w:style>
  <w:style w:type="paragraph" w:styleId="5">
    <w:name w:val="annotation text"/>
    <w:basedOn w:val="1"/>
    <w:link w:val="33"/>
    <w:semiHidden/>
    <w:unhideWhenUsed/>
    <w:qFormat/>
    <w:uiPriority w:val="99"/>
  </w:style>
  <w:style w:type="paragraph" w:styleId="6">
    <w:name w:val="Plain Text"/>
    <w:basedOn w:val="1"/>
    <w:qFormat/>
    <w:uiPriority w:val="99"/>
    <w:pPr>
      <w:ind w:firstLine="560" w:firstLineChars="200"/>
    </w:pPr>
    <w:rPr>
      <w:rFonts w:asciiTheme="minorHAnsi" w:hAnsiTheme="minorHAnsi" w:cstheme="minorBidi"/>
      <w:szCs w:val="22"/>
    </w:rPr>
  </w:style>
  <w:style w:type="paragraph" w:styleId="7">
    <w:name w:val="Balloon Text"/>
    <w:basedOn w:val="1"/>
    <w:link w:val="28"/>
    <w:semiHidden/>
    <w:unhideWhenUsed/>
    <w:qFormat/>
    <w:uiPriority w:val="99"/>
    <w:rPr>
      <w:sz w:val="18"/>
      <w:szCs w:val="18"/>
    </w:rPr>
  </w:style>
  <w:style w:type="paragraph" w:styleId="8">
    <w:name w:val="footer"/>
    <w:basedOn w:val="1"/>
    <w:link w:val="30"/>
    <w:unhideWhenUsed/>
    <w:qFormat/>
    <w:uiPriority w:val="99"/>
    <w:pPr>
      <w:tabs>
        <w:tab w:val="center" w:pos="4153"/>
        <w:tab w:val="right" w:pos="8306"/>
      </w:tabs>
      <w:snapToGrid w:val="0"/>
    </w:pPr>
    <w:rPr>
      <w:sz w:val="18"/>
      <w:szCs w:val="18"/>
    </w:rPr>
  </w:style>
  <w:style w:type="paragraph" w:styleId="9">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59"/>
    <w:pPr>
      <w:autoSpaceDE w:val="0"/>
      <w:autoSpaceDN w:val="0"/>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3">
    <w:name w:val="HTML Typewriter"/>
    <w:basedOn w:val="12"/>
    <w:unhideWhenUsed/>
    <w:qFormat/>
    <w:uiPriority w:val="99"/>
    <w:rPr>
      <w:rFonts w:ascii="monospace" w:hAnsi="monospace" w:eastAsia="monospace" w:cs="monospace"/>
      <w:sz w:val="20"/>
    </w:rPr>
  </w:style>
  <w:style w:type="character" w:styleId="14">
    <w:name w:val="Hyperlink"/>
    <w:basedOn w:val="12"/>
    <w:semiHidden/>
    <w:unhideWhenUsed/>
    <w:qFormat/>
    <w:uiPriority w:val="99"/>
    <w:rPr>
      <w:color w:val="0000FF"/>
      <w:u w:val="single"/>
    </w:rPr>
  </w:style>
  <w:style w:type="character" w:styleId="15">
    <w:name w:val="annotation reference"/>
    <w:unhideWhenUsed/>
    <w:qFormat/>
    <w:uiPriority w:val="99"/>
    <w:rPr>
      <w:sz w:val="21"/>
      <w:szCs w:val="21"/>
    </w:rPr>
  </w:style>
  <w:style w:type="table" w:customStyle="1" w:styleId="16">
    <w:name w:val="Table Normal"/>
    <w:semiHidden/>
    <w:unhideWhenUsed/>
    <w:qFormat/>
    <w:uiPriority w:val="2"/>
    <w:tblPr>
      <w:tblCellMar>
        <w:top w:w="0" w:type="dxa"/>
        <w:left w:w="0" w:type="dxa"/>
        <w:bottom w:w="0" w:type="dxa"/>
        <w:right w:w="0" w:type="dxa"/>
      </w:tblCellMar>
    </w:tblPr>
  </w:style>
  <w:style w:type="paragraph" w:customStyle="1" w:styleId="17">
    <w:name w:val="标题 11"/>
    <w:basedOn w:val="1"/>
    <w:qFormat/>
    <w:uiPriority w:val="1"/>
    <w:pPr>
      <w:ind w:left="2640"/>
      <w:outlineLvl w:val="1"/>
    </w:pPr>
    <w:rPr>
      <w:rFonts w:ascii="宋体" w:hAnsi="宋体" w:eastAsia="宋体"/>
      <w:sz w:val="72"/>
      <w:szCs w:val="72"/>
    </w:rPr>
  </w:style>
  <w:style w:type="paragraph" w:customStyle="1" w:styleId="18">
    <w:name w:val="标题 21"/>
    <w:basedOn w:val="1"/>
    <w:qFormat/>
    <w:uiPriority w:val="1"/>
    <w:pPr>
      <w:ind w:left="3433"/>
      <w:outlineLvl w:val="2"/>
    </w:pPr>
    <w:rPr>
      <w:rFonts w:ascii="宋体" w:hAnsi="宋体" w:eastAsia="宋体"/>
      <w:b/>
      <w:bCs/>
      <w:sz w:val="42"/>
      <w:szCs w:val="42"/>
    </w:rPr>
  </w:style>
  <w:style w:type="paragraph" w:customStyle="1" w:styleId="19">
    <w:name w:val="标题 31"/>
    <w:basedOn w:val="1"/>
    <w:qFormat/>
    <w:uiPriority w:val="1"/>
    <w:pPr>
      <w:outlineLvl w:val="3"/>
    </w:pPr>
    <w:rPr>
      <w:rFonts w:ascii="宋体" w:hAnsi="宋体" w:eastAsia="宋体"/>
      <w:b/>
      <w:bCs/>
      <w:sz w:val="40"/>
      <w:szCs w:val="40"/>
    </w:rPr>
  </w:style>
  <w:style w:type="paragraph" w:customStyle="1" w:styleId="20">
    <w:name w:val="标题 41"/>
    <w:basedOn w:val="1"/>
    <w:qFormat/>
    <w:uiPriority w:val="1"/>
    <w:pPr>
      <w:ind w:left="2985"/>
      <w:outlineLvl w:val="4"/>
    </w:pPr>
    <w:rPr>
      <w:rFonts w:ascii="宋体" w:hAnsi="宋体" w:eastAsia="宋体"/>
      <w:b/>
      <w:bCs/>
      <w:sz w:val="36"/>
      <w:szCs w:val="36"/>
    </w:rPr>
  </w:style>
  <w:style w:type="paragraph" w:customStyle="1" w:styleId="21">
    <w:name w:val="标题 51"/>
    <w:basedOn w:val="1"/>
    <w:qFormat/>
    <w:uiPriority w:val="1"/>
    <w:pPr>
      <w:ind w:left="360"/>
      <w:outlineLvl w:val="5"/>
    </w:pPr>
    <w:rPr>
      <w:rFonts w:ascii="宋体" w:hAnsi="宋体" w:eastAsia="宋体"/>
      <w:b/>
      <w:bCs/>
      <w:sz w:val="32"/>
      <w:szCs w:val="32"/>
    </w:rPr>
  </w:style>
  <w:style w:type="paragraph" w:customStyle="1" w:styleId="22">
    <w:name w:val="标题 61"/>
    <w:basedOn w:val="1"/>
    <w:qFormat/>
    <w:uiPriority w:val="1"/>
    <w:pPr>
      <w:ind w:left="53"/>
      <w:outlineLvl w:val="6"/>
    </w:pPr>
    <w:rPr>
      <w:rFonts w:ascii="宋体" w:hAnsi="宋体" w:eastAsia="宋体"/>
      <w:sz w:val="32"/>
      <w:szCs w:val="32"/>
    </w:rPr>
  </w:style>
  <w:style w:type="paragraph" w:customStyle="1" w:styleId="23">
    <w:name w:val="标题 71"/>
    <w:basedOn w:val="1"/>
    <w:qFormat/>
    <w:uiPriority w:val="1"/>
    <w:pPr>
      <w:spacing w:before="4"/>
      <w:ind w:left="1668"/>
      <w:outlineLvl w:val="7"/>
    </w:pPr>
    <w:rPr>
      <w:rFonts w:ascii="宋体" w:hAnsi="宋体" w:eastAsia="宋体"/>
      <w:sz w:val="31"/>
      <w:szCs w:val="31"/>
      <w:u w:val="single"/>
    </w:rPr>
  </w:style>
  <w:style w:type="paragraph" w:customStyle="1" w:styleId="24">
    <w:name w:val="标题 81"/>
    <w:basedOn w:val="1"/>
    <w:qFormat/>
    <w:uiPriority w:val="1"/>
    <w:pPr>
      <w:outlineLvl w:val="8"/>
    </w:pPr>
    <w:rPr>
      <w:rFonts w:ascii="宋体" w:hAnsi="宋体" w:eastAsia="宋体"/>
      <w:b/>
      <w:bCs/>
      <w:sz w:val="30"/>
      <w:szCs w:val="30"/>
    </w:rPr>
  </w:style>
  <w:style w:type="paragraph" w:customStyle="1" w:styleId="25">
    <w:name w:val="标题 91"/>
    <w:basedOn w:val="1"/>
    <w:qFormat/>
    <w:uiPriority w:val="1"/>
    <w:rPr>
      <w:rFonts w:ascii="宋体" w:hAnsi="宋体" w:eastAsia="宋体"/>
      <w:sz w:val="30"/>
      <w:szCs w:val="30"/>
    </w:rPr>
  </w:style>
  <w:style w:type="paragraph" w:styleId="26">
    <w:name w:val="List Paragraph"/>
    <w:basedOn w:val="1"/>
    <w:qFormat/>
    <w:uiPriority w:val="1"/>
  </w:style>
  <w:style w:type="paragraph" w:customStyle="1" w:styleId="27">
    <w:name w:val="Table Paragraph"/>
    <w:basedOn w:val="1"/>
    <w:qFormat/>
    <w:uiPriority w:val="0"/>
  </w:style>
  <w:style w:type="character" w:customStyle="1" w:styleId="28">
    <w:name w:val="批注框文本 Char"/>
    <w:basedOn w:val="12"/>
    <w:link w:val="7"/>
    <w:semiHidden/>
    <w:qFormat/>
    <w:uiPriority w:val="99"/>
    <w:rPr>
      <w:sz w:val="18"/>
      <w:szCs w:val="18"/>
    </w:rPr>
  </w:style>
  <w:style w:type="character" w:customStyle="1" w:styleId="29">
    <w:name w:val="页眉 Char"/>
    <w:basedOn w:val="12"/>
    <w:link w:val="9"/>
    <w:qFormat/>
    <w:uiPriority w:val="99"/>
    <w:rPr>
      <w:sz w:val="18"/>
      <w:szCs w:val="18"/>
    </w:rPr>
  </w:style>
  <w:style w:type="character" w:customStyle="1" w:styleId="30">
    <w:name w:val="页脚 Char"/>
    <w:basedOn w:val="12"/>
    <w:link w:val="8"/>
    <w:qFormat/>
    <w:uiPriority w:val="99"/>
    <w:rPr>
      <w:sz w:val="18"/>
      <w:szCs w:val="18"/>
    </w:rPr>
  </w:style>
  <w:style w:type="character" w:customStyle="1" w:styleId="31">
    <w:name w:val="正文文本 Char"/>
    <w:basedOn w:val="12"/>
    <w:link w:val="2"/>
    <w:qFormat/>
    <w:uiPriority w:val="1"/>
    <w:rPr>
      <w:rFonts w:ascii="宋体" w:hAnsi="宋体" w:eastAsia="宋体"/>
      <w:sz w:val="24"/>
      <w:szCs w:val="24"/>
    </w:rPr>
  </w:style>
  <w:style w:type="character" w:customStyle="1" w:styleId="32">
    <w:name w:val="标题 1 Char"/>
    <w:basedOn w:val="12"/>
    <w:link w:val="3"/>
    <w:qFormat/>
    <w:uiPriority w:val="0"/>
    <w:rPr>
      <w:rFonts w:ascii="Times New Roman" w:hAnsi="Times New Roman" w:eastAsia="宋体" w:cs="Times New Roman"/>
      <w:b/>
      <w:kern w:val="44"/>
      <w:sz w:val="44"/>
    </w:rPr>
  </w:style>
  <w:style w:type="character" w:customStyle="1" w:styleId="33">
    <w:name w:val="批注文字 Char"/>
    <w:basedOn w:val="12"/>
    <w:link w:val="5"/>
    <w:semiHidden/>
    <w:qFormat/>
    <w:uiPriority w:val="99"/>
    <w:rPr>
      <w:rFonts w:asciiTheme="minorHAnsi" w:hAnsiTheme="minorHAnsi" w:eastAsiaTheme="minorEastAsia" w:cstheme="minorBidi"/>
      <w:sz w:val="22"/>
      <w:szCs w:val="22"/>
      <w:lang w:eastAsia="en-US"/>
    </w:rPr>
  </w:style>
  <w:style w:type="character" w:customStyle="1" w:styleId="34">
    <w:name w:val="font01"/>
    <w:basedOn w:val="12"/>
    <w:qFormat/>
    <w:uiPriority w:val="0"/>
    <w:rPr>
      <w:rFonts w:ascii="微软雅黑" w:hAnsi="微软雅黑" w:eastAsia="微软雅黑" w:cs="微软雅黑"/>
      <w:color w:val="000000"/>
      <w:sz w:val="24"/>
      <w:szCs w:val="24"/>
      <w:u w:val="none"/>
    </w:rPr>
  </w:style>
  <w:style w:type="character" w:customStyle="1" w:styleId="35">
    <w:name w:val="font61"/>
    <w:basedOn w:val="12"/>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03D920-6BF1-4CB2-8FA5-6FA8A5183079}">
  <ds:schemaRefs/>
</ds:datastoreItem>
</file>

<file path=docProps/app.xml><?xml version="1.0" encoding="utf-8"?>
<Properties xmlns="http://schemas.openxmlformats.org/officeDocument/2006/extended-properties" xmlns:vt="http://schemas.openxmlformats.org/officeDocument/2006/docPropsVTypes">
  <Template>Normal</Template>
  <Pages>91</Pages>
  <Words>6528</Words>
  <Characters>37215</Characters>
  <Lines>310</Lines>
  <Paragraphs>87</Paragraphs>
  <TotalTime>17</TotalTime>
  <ScaleCrop>false</ScaleCrop>
  <LinksUpToDate>false</LinksUpToDate>
  <CharactersWithSpaces>43656</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2020-04-08T06:34:00Z</dcterms:created>
  <dc:creator>Windows 用户</dc:creator>
  <cp:lastModifiedBy>哇咔咔</cp:lastModifiedBy>
  <cp:lastPrinted>2020-06-02T06:57:00Z</cp:lastPrinted>
  <dcterms:modified xsi:type="dcterms:W3CDTF">2020-06-02T06:57:04Z</dcterms:modified>
  <dc:title>中国•江西</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2020-01-03T00:00:00Z</vt:filetime>
  </property>
  <property fmtid="{D5CDD505-2E9C-101B-9397-08002B2CF9AE}" pid="3" name="Creator">
    <vt:lpwstr>WPS 文字</vt:lpwstr>
  </property>
  <property fmtid="{D5CDD505-2E9C-101B-9397-08002B2CF9AE}" pid="4" name="LastSaved">
    <vt:filetime>2020-01-09T00:00:00Z</vt:filetime>
  </property>
  <property fmtid="{D5CDD505-2E9C-101B-9397-08002B2CF9AE}" pid="5" name="KSOProductBuildVer">
    <vt:lpwstr>2052-11.1.0.9662</vt:lpwstr>
  </property>
</Properties>
</file>